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D8D18" w14:textId="77777777" w:rsidR="00AD0B69" w:rsidRPr="00E97AB5" w:rsidRDefault="00AD0B69" w:rsidP="00AD0B69">
      <w:pPr>
        <w:autoSpaceDE/>
        <w:jc w:val="right"/>
        <w:rPr>
          <w:b/>
          <w:bCs/>
        </w:rPr>
      </w:pPr>
    </w:p>
    <w:p w14:paraId="53BAA8DC" w14:textId="77777777" w:rsidR="00AD0B69" w:rsidRPr="005B13F6" w:rsidRDefault="00AD0B69" w:rsidP="00341BD2">
      <w:pPr>
        <w:pStyle w:val="Nagwek1"/>
        <w:spacing w:line="276" w:lineRule="auto"/>
        <w:rPr>
          <w:rFonts w:ascii="Times New Roman" w:hAnsi="Times New Roman"/>
          <w:b/>
          <w:bCs/>
          <w:sz w:val="22"/>
          <w:szCs w:val="22"/>
        </w:rPr>
      </w:pPr>
      <w:r w:rsidRPr="005B13F6">
        <w:rPr>
          <w:rFonts w:ascii="Times New Roman" w:hAnsi="Times New Roman"/>
          <w:b/>
          <w:bCs/>
          <w:sz w:val="22"/>
          <w:szCs w:val="22"/>
        </w:rPr>
        <w:t>KARTA KURSU</w:t>
      </w:r>
    </w:p>
    <w:p w14:paraId="3AECE347" w14:textId="451EF9FC" w:rsidR="009B5CB4" w:rsidRPr="005B13F6" w:rsidRDefault="009B5CB4" w:rsidP="00341BD2">
      <w:pPr>
        <w:autoSpaceDE/>
        <w:autoSpaceDN w:val="0"/>
        <w:spacing w:line="276" w:lineRule="auto"/>
        <w:jc w:val="center"/>
        <w:rPr>
          <w:b/>
          <w:sz w:val="22"/>
          <w:szCs w:val="22"/>
        </w:rPr>
      </w:pPr>
      <w:proofErr w:type="spellStart"/>
      <w:r w:rsidRPr="005B13F6">
        <w:rPr>
          <w:b/>
          <w:sz w:val="22"/>
          <w:szCs w:val="22"/>
        </w:rPr>
        <w:t>Biolingwistyka</w:t>
      </w:r>
      <w:proofErr w:type="spellEnd"/>
      <w:r w:rsidR="00585ACC" w:rsidRPr="005B13F6">
        <w:rPr>
          <w:b/>
          <w:sz w:val="22"/>
          <w:szCs w:val="22"/>
        </w:rPr>
        <w:t xml:space="preserve"> z komunikacją kliniczną</w:t>
      </w:r>
    </w:p>
    <w:p w14:paraId="2CD7EF17" w14:textId="4318DB01" w:rsidR="009B5CB4" w:rsidRPr="005B13F6" w:rsidRDefault="009B5CB4" w:rsidP="00341BD2">
      <w:pPr>
        <w:autoSpaceDE/>
        <w:autoSpaceDN w:val="0"/>
        <w:spacing w:line="276" w:lineRule="auto"/>
        <w:jc w:val="center"/>
        <w:rPr>
          <w:b/>
          <w:sz w:val="22"/>
          <w:szCs w:val="22"/>
        </w:rPr>
      </w:pPr>
      <w:r w:rsidRPr="005B13F6">
        <w:rPr>
          <w:b/>
          <w:sz w:val="22"/>
          <w:szCs w:val="22"/>
        </w:rPr>
        <w:t xml:space="preserve">Studia II stopnia, semestr </w:t>
      </w:r>
      <w:r w:rsidR="00585ACC" w:rsidRPr="005B13F6">
        <w:rPr>
          <w:b/>
          <w:sz w:val="22"/>
          <w:szCs w:val="22"/>
        </w:rPr>
        <w:t>2</w:t>
      </w:r>
    </w:p>
    <w:p w14:paraId="72FC0617" w14:textId="77777777" w:rsidR="009B5CB4" w:rsidRPr="005B13F6" w:rsidRDefault="009B5CB4" w:rsidP="00341BD2">
      <w:pPr>
        <w:autoSpaceDE/>
        <w:autoSpaceDN w:val="0"/>
        <w:spacing w:line="276" w:lineRule="auto"/>
        <w:jc w:val="center"/>
        <w:rPr>
          <w:b/>
          <w:sz w:val="22"/>
          <w:szCs w:val="22"/>
        </w:rPr>
      </w:pPr>
      <w:r w:rsidRPr="005B13F6">
        <w:rPr>
          <w:b/>
          <w:sz w:val="22"/>
          <w:szCs w:val="22"/>
        </w:rPr>
        <w:t>Studia stacjonarne</w:t>
      </w:r>
    </w:p>
    <w:p w14:paraId="32FA63D6" w14:textId="77777777" w:rsidR="00AD0B69" w:rsidRPr="005B13F6" w:rsidRDefault="00AD0B69" w:rsidP="00341BD2">
      <w:pPr>
        <w:autoSpaceDE/>
        <w:spacing w:line="276" w:lineRule="auto"/>
        <w:rPr>
          <w:sz w:val="22"/>
          <w:szCs w:val="22"/>
        </w:rPr>
      </w:pPr>
    </w:p>
    <w:tbl>
      <w:tblPr>
        <w:tblW w:w="975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765"/>
      </w:tblGrid>
      <w:tr w:rsidR="00AD0B69" w:rsidRPr="005B13F6" w14:paraId="232450D7" w14:textId="77777777" w:rsidTr="005B13F6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4AD4D385" w14:textId="77777777" w:rsidR="00AD0B69" w:rsidRPr="005B13F6" w:rsidRDefault="00AD0B69" w:rsidP="00341BD2">
            <w:pPr>
              <w:autoSpaceDE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Nazwa</w:t>
            </w:r>
          </w:p>
        </w:tc>
        <w:tc>
          <w:tcPr>
            <w:tcW w:w="7765" w:type="dxa"/>
            <w:vAlign w:val="center"/>
          </w:tcPr>
          <w:p w14:paraId="61C379CB" w14:textId="18C0ACF0" w:rsidR="00AD0B69" w:rsidRPr="005B13F6" w:rsidRDefault="00063A72" w:rsidP="00341BD2">
            <w:pPr>
              <w:pStyle w:val="Zawartotabeli"/>
              <w:spacing w:before="60" w:after="60"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5B13F6">
              <w:rPr>
                <w:b/>
                <w:bCs/>
                <w:sz w:val="22"/>
                <w:szCs w:val="22"/>
              </w:rPr>
              <w:t xml:space="preserve">Antropologia milczenia </w:t>
            </w:r>
          </w:p>
        </w:tc>
      </w:tr>
      <w:tr w:rsidR="00AD0B69" w:rsidRPr="005B13F6" w14:paraId="78D29CC0" w14:textId="77777777" w:rsidTr="005B13F6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433E17C1" w14:textId="77777777" w:rsidR="00AD0B69" w:rsidRPr="005B13F6" w:rsidRDefault="00AD0B69" w:rsidP="00341BD2">
            <w:pPr>
              <w:autoSpaceDE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Nazwa w j. ang.</w:t>
            </w:r>
          </w:p>
        </w:tc>
        <w:tc>
          <w:tcPr>
            <w:tcW w:w="7765" w:type="dxa"/>
            <w:vAlign w:val="center"/>
          </w:tcPr>
          <w:p w14:paraId="4022242D" w14:textId="4FA2A017" w:rsidR="00AD0B69" w:rsidRPr="005B13F6" w:rsidRDefault="00D54E32" w:rsidP="00341BD2">
            <w:pPr>
              <w:pStyle w:val="HTML-wstpniesformatowany"/>
              <w:spacing w:line="276" w:lineRule="auto"/>
              <w:jc w:val="center"/>
              <w:rPr>
                <w:rFonts w:ascii="Times New Roman" w:hAnsi="Times New Roman"/>
                <w:color w:val="202124"/>
                <w:sz w:val="22"/>
                <w:szCs w:val="22"/>
                <w:lang w:val="pl-PL" w:eastAsia="zh-CN"/>
              </w:rPr>
            </w:pPr>
            <w:proofErr w:type="spellStart"/>
            <w:r w:rsidRPr="005B13F6">
              <w:rPr>
                <w:rFonts w:ascii="Times New Roman" w:hAnsi="Times New Roman"/>
                <w:color w:val="000000" w:themeColor="text1"/>
                <w:sz w:val="22"/>
                <w:szCs w:val="22"/>
                <w:lang w:val="pl-PL" w:eastAsia="zh-CN"/>
              </w:rPr>
              <w:t>Antropology</w:t>
            </w:r>
            <w:proofErr w:type="spellEnd"/>
            <w:r w:rsidRPr="005B13F6">
              <w:rPr>
                <w:rFonts w:ascii="Times New Roman" w:hAnsi="Times New Roman"/>
                <w:color w:val="000000" w:themeColor="text1"/>
                <w:sz w:val="22"/>
                <w:szCs w:val="22"/>
                <w:lang w:val="pl-PL" w:eastAsia="zh-CN"/>
              </w:rPr>
              <w:t xml:space="preserve"> of </w:t>
            </w:r>
            <w:proofErr w:type="spellStart"/>
            <w:r w:rsidRPr="005B13F6">
              <w:rPr>
                <w:rFonts w:ascii="Times New Roman" w:hAnsi="Times New Roman"/>
                <w:color w:val="000000" w:themeColor="text1"/>
                <w:sz w:val="22"/>
                <w:szCs w:val="22"/>
                <w:lang w:val="pl-PL" w:eastAsia="zh-CN"/>
              </w:rPr>
              <w:t>silence</w:t>
            </w:r>
            <w:proofErr w:type="spellEnd"/>
          </w:p>
        </w:tc>
      </w:tr>
    </w:tbl>
    <w:p w14:paraId="42D459C0" w14:textId="77777777" w:rsidR="00AD0B69" w:rsidRPr="005B13F6" w:rsidRDefault="00AD0B69" w:rsidP="00341BD2">
      <w:pPr>
        <w:spacing w:line="276" w:lineRule="auto"/>
        <w:jc w:val="center"/>
        <w:rPr>
          <w:sz w:val="22"/>
          <w:szCs w:val="22"/>
        </w:rPr>
      </w:pPr>
    </w:p>
    <w:tbl>
      <w:tblPr>
        <w:tblW w:w="9781" w:type="dxa"/>
        <w:tblInd w:w="-145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47"/>
        <w:gridCol w:w="3190"/>
        <w:gridCol w:w="3344"/>
      </w:tblGrid>
      <w:tr w:rsidR="00AD0B69" w:rsidRPr="005B13F6" w14:paraId="652EC6B7" w14:textId="77777777" w:rsidTr="005B13F6">
        <w:trPr>
          <w:cantSplit/>
        </w:trPr>
        <w:tc>
          <w:tcPr>
            <w:tcW w:w="3247" w:type="dxa"/>
            <w:vMerge w:val="restart"/>
            <w:shd w:val="clear" w:color="auto" w:fill="DBE5F1"/>
            <w:vAlign w:val="center"/>
          </w:tcPr>
          <w:p w14:paraId="6783F915" w14:textId="77777777" w:rsidR="00AD0B69" w:rsidRPr="005B13F6" w:rsidRDefault="00AD0B69" w:rsidP="00341BD2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19CC9CC1" w14:textId="77777777" w:rsidR="00AD0B69" w:rsidRPr="005B13F6" w:rsidRDefault="0020673B" w:rsidP="00341BD2">
            <w:pPr>
              <w:pStyle w:val="Zawartotabeli"/>
              <w:spacing w:before="57" w:after="57"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B13F6">
              <w:rPr>
                <w:color w:val="000000"/>
                <w:sz w:val="22"/>
                <w:szCs w:val="22"/>
              </w:rPr>
              <w:t xml:space="preserve">Mgr Wiktoria Kulak </w:t>
            </w:r>
          </w:p>
          <w:p w14:paraId="4CF78EC4" w14:textId="547A3ED2" w:rsidR="0020673B" w:rsidRPr="005B13F6" w:rsidRDefault="00DA0E18" w:rsidP="00341BD2">
            <w:pPr>
              <w:pStyle w:val="Zawartotabeli"/>
              <w:spacing w:before="57" w:after="57"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5B13F6">
              <w:rPr>
                <w:color w:val="000000"/>
                <w:sz w:val="22"/>
                <w:szCs w:val="22"/>
              </w:rPr>
              <w:t>(Szkoła Doktorska UKEN)</w:t>
            </w:r>
          </w:p>
        </w:tc>
        <w:tc>
          <w:tcPr>
            <w:tcW w:w="3344" w:type="dxa"/>
            <w:shd w:val="clear" w:color="auto" w:fill="DBE5F1"/>
            <w:vAlign w:val="center"/>
          </w:tcPr>
          <w:p w14:paraId="502CE3DF" w14:textId="77777777" w:rsidR="00AD0B69" w:rsidRPr="005B13F6" w:rsidRDefault="00AD0B69" w:rsidP="00341BD2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Zespół dydaktyczny</w:t>
            </w:r>
          </w:p>
        </w:tc>
      </w:tr>
      <w:tr w:rsidR="00AD0B69" w:rsidRPr="005B13F6" w14:paraId="0D0756EF" w14:textId="77777777" w:rsidTr="005B13F6">
        <w:trPr>
          <w:cantSplit/>
          <w:trHeight w:val="405"/>
        </w:trPr>
        <w:tc>
          <w:tcPr>
            <w:tcW w:w="3247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4E8A391D" w14:textId="77777777" w:rsidR="00AD0B69" w:rsidRPr="005B13F6" w:rsidRDefault="00AD0B69" w:rsidP="00341BD2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27BDF730" w14:textId="77777777" w:rsidR="00AD0B69" w:rsidRPr="005B13F6" w:rsidRDefault="00AD0B69" w:rsidP="00341BD2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344" w:type="dxa"/>
            <w:vMerge w:val="restart"/>
            <w:vAlign w:val="center"/>
          </w:tcPr>
          <w:p w14:paraId="65ABDB42" w14:textId="4691BC67" w:rsidR="00AD0B69" w:rsidRPr="005B13F6" w:rsidRDefault="0020673B" w:rsidP="00341BD2">
            <w:pPr>
              <w:pStyle w:val="Zawartotabeli"/>
              <w:spacing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Katedra Antropologii i Teorii Literatury</w:t>
            </w:r>
          </w:p>
        </w:tc>
      </w:tr>
      <w:tr w:rsidR="00AD0B69" w:rsidRPr="005B13F6" w14:paraId="4CA3AF24" w14:textId="77777777" w:rsidTr="005B13F6">
        <w:trPr>
          <w:cantSplit/>
          <w:trHeight w:val="57"/>
        </w:trPr>
        <w:tc>
          <w:tcPr>
            <w:tcW w:w="3247" w:type="dxa"/>
            <w:tcBorders>
              <w:left w:val="nil"/>
              <w:right w:val="nil"/>
            </w:tcBorders>
            <w:vAlign w:val="center"/>
          </w:tcPr>
          <w:p w14:paraId="6D9ECE23" w14:textId="77777777" w:rsidR="00AD0B69" w:rsidRPr="005B13F6" w:rsidRDefault="00AD0B69" w:rsidP="00341BD2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00570137" w14:textId="77777777" w:rsidR="00AD0B69" w:rsidRPr="005B13F6" w:rsidRDefault="00AD0B69" w:rsidP="00341BD2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344" w:type="dxa"/>
            <w:vMerge/>
            <w:vAlign w:val="center"/>
          </w:tcPr>
          <w:p w14:paraId="24D64F0F" w14:textId="77777777" w:rsidR="00AD0B69" w:rsidRPr="005B13F6" w:rsidRDefault="00AD0B69" w:rsidP="00341BD2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D0B69" w:rsidRPr="005B13F6" w14:paraId="1E54C182" w14:textId="77777777" w:rsidTr="005B13F6">
        <w:trPr>
          <w:cantSplit/>
        </w:trPr>
        <w:tc>
          <w:tcPr>
            <w:tcW w:w="3247" w:type="dxa"/>
            <w:shd w:val="clear" w:color="auto" w:fill="DBE5F1"/>
            <w:vAlign w:val="center"/>
          </w:tcPr>
          <w:p w14:paraId="3E82E540" w14:textId="77777777" w:rsidR="00AD0B69" w:rsidRPr="005B13F6" w:rsidRDefault="00AD0B69" w:rsidP="00341BD2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3EA194AD" w14:textId="0765B37E" w:rsidR="00AD0B69" w:rsidRPr="005B13F6" w:rsidRDefault="00DD2E90" w:rsidP="00341BD2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2</w:t>
            </w:r>
          </w:p>
        </w:tc>
        <w:tc>
          <w:tcPr>
            <w:tcW w:w="3344" w:type="dxa"/>
            <w:vMerge/>
            <w:vAlign w:val="center"/>
          </w:tcPr>
          <w:p w14:paraId="57D1952D" w14:textId="77777777" w:rsidR="00AD0B69" w:rsidRPr="005B13F6" w:rsidRDefault="00AD0B69" w:rsidP="00341BD2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349049C1" w14:textId="77777777" w:rsidR="00AD0B69" w:rsidRPr="005B13F6" w:rsidRDefault="00AD0B69" w:rsidP="00341BD2">
      <w:pPr>
        <w:spacing w:line="276" w:lineRule="auto"/>
        <w:jc w:val="center"/>
        <w:rPr>
          <w:sz w:val="22"/>
          <w:szCs w:val="22"/>
        </w:rPr>
      </w:pPr>
    </w:p>
    <w:p w14:paraId="1E6A4D6D" w14:textId="77777777" w:rsidR="00AD0B69" w:rsidRPr="005B13F6" w:rsidRDefault="00AD0B69" w:rsidP="00341BD2">
      <w:pPr>
        <w:spacing w:line="276" w:lineRule="auto"/>
        <w:jc w:val="center"/>
        <w:rPr>
          <w:sz w:val="22"/>
          <w:szCs w:val="22"/>
        </w:rPr>
      </w:pPr>
    </w:p>
    <w:p w14:paraId="6F29200B" w14:textId="77777777" w:rsidR="00AD0B69" w:rsidRPr="005B13F6" w:rsidRDefault="00AD0B69" w:rsidP="00341BD2">
      <w:pPr>
        <w:spacing w:line="276" w:lineRule="auto"/>
        <w:jc w:val="center"/>
        <w:rPr>
          <w:sz w:val="22"/>
          <w:szCs w:val="22"/>
        </w:rPr>
      </w:pPr>
    </w:p>
    <w:p w14:paraId="17BF30D9" w14:textId="77777777" w:rsidR="00AD0B69" w:rsidRPr="005B13F6" w:rsidRDefault="00AD0B69" w:rsidP="00341BD2">
      <w:pPr>
        <w:spacing w:line="276" w:lineRule="auto"/>
        <w:rPr>
          <w:sz w:val="22"/>
          <w:szCs w:val="22"/>
        </w:rPr>
      </w:pPr>
      <w:r w:rsidRPr="005B13F6">
        <w:rPr>
          <w:sz w:val="22"/>
          <w:szCs w:val="22"/>
        </w:rPr>
        <w:t>Opis kursu (cele kształcenia)</w:t>
      </w:r>
    </w:p>
    <w:p w14:paraId="1CC1A936" w14:textId="77777777" w:rsidR="00AD0B69" w:rsidRPr="005B13F6" w:rsidRDefault="00AD0B69" w:rsidP="00341BD2">
      <w:pPr>
        <w:spacing w:line="276" w:lineRule="auto"/>
        <w:rPr>
          <w:sz w:val="22"/>
          <w:szCs w:val="22"/>
        </w:rPr>
      </w:pPr>
    </w:p>
    <w:tbl>
      <w:tblPr>
        <w:tblW w:w="9848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48"/>
      </w:tblGrid>
      <w:tr w:rsidR="00AD0B69" w:rsidRPr="005B13F6" w14:paraId="4623FF94" w14:textId="77777777" w:rsidTr="005B13F6">
        <w:trPr>
          <w:trHeight w:val="1365"/>
        </w:trPr>
        <w:tc>
          <w:tcPr>
            <w:tcW w:w="9848" w:type="dxa"/>
          </w:tcPr>
          <w:p w14:paraId="2C61FC97" w14:textId="4A6E8907" w:rsidR="00AD0B69" w:rsidRPr="005B13F6" w:rsidRDefault="000B6A4C" w:rsidP="00341BD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5B13F6">
              <w:rPr>
                <w:color w:val="000000"/>
                <w:sz w:val="22"/>
                <w:szCs w:val="22"/>
              </w:rPr>
              <w:t>Celem kursu jest zapoznanie studentów</w:t>
            </w:r>
            <w:r w:rsidR="004B2A8F" w:rsidRPr="005B13F6">
              <w:rPr>
                <w:color w:val="000000"/>
                <w:sz w:val="22"/>
                <w:szCs w:val="22"/>
              </w:rPr>
              <w:t>/ek</w:t>
            </w:r>
            <w:r w:rsidRPr="005B13F6">
              <w:rPr>
                <w:color w:val="000000"/>
                <w:sz w:val="22"/>
                <w:szCs w:val="22"/>
              </w:rPr>
              <w:t xml:space="preserve"> z antropologicznymi ujęciami milczenia jako zjawiska kulturowego, komunikacyjnego i tożsamościowego oraz rozwinięcie umiejętności analizy ciszy i nie-mówienia jako znaczących praktyk społecznych, osadzonych w określonych kontekstach kulturowych i dyskursywnych. Kurs kształtuje także zdolność krytycznej interpretacji tekstów kultury i narracji społecznych w perspektywie antropologii milczenia. </w:t>
            </w:r>
          </w:p>
        </w:tc>
      </w:tr>
    </w:tbl>
    <w:p w14:paraId="6E10989F" w14:textId="77777777" w:rsidR="00AD0B69" w:rsidRPr="005B13F6" w:rsidRDefault="00AD0B69" w:rsidP="00341BD2">
      <w:pPr>
        <w:spacing w:line="276" w:lineRule="auto"/>
        <w:rPr>
          <w:sz w:val="22"/>
          <w:szCs w:val="22"/>
        </w:rPr>
      </w:pPr>
    </w:p>
    <w:p w14:paraId="0DBBED06" w14:textId="77777777" w:rsidR="00AD0B69" w:rsidRPr="005B13F6" w:rsidRDefault="00AD0B69" w:rsidP="00341BD2">
      <w:pPr>
        <w:spacing w:line="276" w:lineRule="auto"/>
        <w:rPr>
          <w:sz w:val="22"/>
          <w:szCs w:val="22"/>
        </w:rPr>
      </w:pPr>
    </w:p>
    <w:p w14:paraId="7D80A9F6" w14:textId="77777777" w:rsidR="00AD0B69" w:rsidRPr="005B13F6" w:rsidRDefault="00AD0B69" w:rsidP="00341BD2">
      <w:pPr>
        <w:spacing w:line="276" w:lineRule="auto"/>
        <w:rPr>
          <w:sz w:val="22"/>
          <w:szCs w:val="22"/>
        </w:rPr>
      </w:pPr>
      <w:r w:rsidRPr="005B13F6">
        <w:rPr>
          <w:sz w:val="22"/>
          <w:szCs w:val="22"/>
        </w:rPr>
        <w:t>Warunki wstępne</w:t>
      </w:r>
    </w:p>
    <w:p w14:paraId="4C0537B4" w14:textId="77777777" w:rsidR="00AD0B69" w:rsidRPr="005B13F6" w:rsidRDefault="00AD0B69" w:rsidP="00341BD2">
      <w:pPr>
        <w:spacing w:line="276" w:lineRule="auto"/>
        <w:rPr>
          <w:sz w:val="22"/>
          <w:szCs w:val="22"/>
        </w:rPr>
      </w:pPr>
    </w:p>
    <w:tbl>
      <w:tblPr>
        <w:tblW w:w="9865" w:type="dxa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924"/>
      </w:tblGrid>
      <w:tr w:rsidR="00AD0B69" w:rsidRPr="005B13F6" w14:paraId="22F2FEFC" w14:textId="77777777" w:rsidTr="005B13F6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7F36DF9C" w14:textId="77777777" w:rsidR="00AD0B69" w:rsidRPr="005B13F6" w:rsidRDefault="00AD0B69" w:rsidP="00341BD2">
            <w:pPr>
              <w:autoSpaceDE/>
              <w:spacing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Wiedza</w:t>
            </w:r>
          </w:p>
        </w:tc>
        <w:tc>
          <w:tcPr>
            <w:tcW w:w="7924" w:type="dxa"/>
            <w:vAlign w:val="center"/>
          </w:tcPr>
          <w:p w14:paraId="1C6DF731" w14:textId="77777777" w:rsidR="008232F9" w:rsidRPr="005B13F6" w:rsidRDefault="008232F9" w:rsidP="00341BD2">
            <w:pPr>
              <w:autoSpaceDE/>
              <w:spacing w:line="276" w:lineRule="auto"/>
              <w:jc w:val="both"/>
              <w:rPr>
                <w:sz w:val="22"/>
                <w:szCs w:val="22"/>
              </w:rPr>
            </w:pPr>
          </w:p>
          <w:p w14:paraId="772D6119" w14:textId="69C72E63" w:rsidR="00AD0B69" w:rsidRPr="005B13F6" w:rsidRDefault="00AD0B69" w:rsidP="00341BD2">
            <w:pPr>
              <w:autoSpaceDE/>
              <w:spacing w:line="276" w:lineRule="auto"/>
              <w:jc w:val="both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 xml:space="preserve">Student posiada podstawową wiedzę z </w:t>
            </w:r>
            <w:r w:rsidR="00041EE3" w:rsidRPr="005B13F6">
              <w:rPr>
                <w:sz w:val="22"/>
                <w:szCs w:val="22"/>
              </w:rPr>
              <w:t>antropologii kultury.</w:t>
            </w:r>
            <w:r w:rsidRPr="005B13F6">
              <w:rPr>
                <w:sz w:val="22"/>
                <w:szCs w:val="22"/>
              </w:rPr>
              <w:t xml:space="preserve"> </w:t>
            </w:r>
            <w:r w:rsidR="00585ACC" w:rsidRPr="005B13F6">
              <w:rPr>
                <w:sz w:val="22"/>
                <w:szCs w:val="22"/>
              </w:rPr>
              <w:t xml:space="preserve"> </w:t>
            </w:r>
          </w:p>
        </w:tc>
      </w:tr>
      <w:tr w:rsidR="00AD0B69" w:rsidRPr="005B13F6" w14:paraId="1B31E238" w14:textId="77777777" w:rsidTr="005B13F6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5F2CC99C" w14:textId="77777777" w:rsidR="00AD0B69" w:rsidRPr="005B13F6" w:rsidRDefault="00AD0B69" w:rsidP="00341BD2">
            <w:pPr>
              <w:autoSpaceDE/>
              <w:spacing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Umiejętności</w:t>
            </w:r>
          </w:p>
        </w:tc>
        <w:tc>
          <w:tcPr>
            <w:tcW w:w="7924" w:type="dxa"/>
            <w:vAlign w:val="center"/>
          </w:tcPr>
          <w:p w14:paraId="543F4B20" w14:textId="00F6C13F" w:rsidR="00AD0B69" w:rsidRPr="005B13F6" w:rsidRDefault="00AD0B69" w:rsidP="00341BD2">
            <w:pPr>
              <w:autoSpaceDE/>
              <w:spacing w:line="276" w:lineRule="auto"/>
              <w:jc w:val="both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 xml:space="preserve">Student umie wykorzystywać podstawową wiedzę z zakresu </w:t>
            </w:r>
            <w:r w:rsidR="00DF47FC" w:rsidRPr="005B13F6">
              <w:rPr>
                <w:sz w:val="22"/>
                <w:szCs w:val="22"/>
              </w:rPr>
              <w:t xml:space="preserve">antropologii kulturowej i nauk o komunikacji. </w:t>
            </w:r>
          </w:p>
        </w:tc>
      </w:tr>
      <w:tr w:rsidR="00AD0B69" w:rsidRPr="005B13F6" w14:paraId="128277C9" w14:textId="77777777" w:rsidTr="005B13F6">
        <w:tc>
          <w:tcPr>
            <w:tcW w:w="1941" w:type="dxa"/>
            <w:shd w:val="clear" w:color="auto" w:fill="DBE5F1"/>
            <w:vAlign w:val="center"/>
          </w:tcPr>
          <w:p w14:paraId="63C03EC8" w14:textId="77777777" w:rsidR="00AD0B69" w:rsidRPr="005B13F6" w:rsidRDefault="00AD0B69" w:rsidP="00341BD2">
            <w:pPr>
              <w:autoSpaceDE/>
              <w:spacing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Kursy</w:t>
            </w:r>
          </w:p>
        </w:tc>
        <w:tc>
          <w:tcPr>
            <w:tcW w:w="7924" w:type="dxa"/>
            <w:vAlign w:val="center"/>
          </w:tcPr>
          <w:p w14:paraId="57C743D7" w14:textId="2F7CF884" w:rsidR="00AD0B69" w:rsidRPr="005B13F6" w:rsidRDefault="00AD0B69" w:rsidP="00341BD2">
            <w:pPr>
              <w:autoSpaceDE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</w:tbl>
    <w:p w14:paraId="6A818CE8" w14:textId="77777777" w:rsidR="005B13F6" w:rsidRDefault="005B13F6" w:rsidP="00341BD2">
      <w:pPr>
        <w:spacing w:line="276" w:lineRule="auto"/>
        <w:rPr>
          <w:sz w:val="22"/>
          <w:szCs w:val="22"/>
        </w:rPr>
      </w:pPr>
    </w:p>
    <w:p w14:paraId="47828ACD" w14:textId="77777777" w:rsidR="005B13F6" w:rsidRDefault="005B13F6" w:rsidP="00341BD2">
      <w:pPr>
        <w:spacing w:line="276" w:lineRule="auto"/>
        <w:rPr>
          <w:sz w:val="22"/>
          <w:szCs w:val="22"/>
        </w:rPr>
      </w:pPr>
    </w:p>
    <w:p w14:paraId="6CBCD573" w14:textId="77777777" w:rsidR="005B13F6" w:rsidRDefault="005B13F6" w:rsidP="00341BD2">
      <w:pPr>
        <w:spacing w:line="276" w:lineRule="auto"/>
        <w:rPr>
          <w:sz w:val="22"/>
          <w:szCs w:val="22"/>
        </w:rPr>
      </w:pPr>
    </w:p>
    <w:p w14:paraId="221E8CDA" w14:textId="77777777" w:rsidR="005B13F6" w:rsidRDefault="005B13F6" w:rsidP="00341BD2">
      <w:pPr>
        <w:spacing w:line="276" w:lineRule="auto"/>
        <w:rPr>
          <w:sz w:val="22"/>
          <w:szCs w:val="22"/>
        </w:rPr>
      </w:pPr>
    </w:p>
    <w:p w14:paraId="0593E021" w14:textId="77777777" w:rsidR="005B13F6" w:rsidRDefault="005B13F6" w:rsidP="00341BD2">
      <w:pPr>
        <w:spacing w:line="276" w:lineRule="auto"/>
        <w:rPr>
          <w:sz w:val="22"/>
          <w:szCs w:val="22"/>
        </w:rPr>
      </w:pPr>
    </w:p>
    <w:p w14:paraId="3CF092DC" w14:textId="77777777" w:rsidR="005B13F6" w:rsidRDefault="005B13F6" w:rsidP="00341BD2">
      <w:pPr>
        <w:spacing w:line="276" w:lineRule="auto"/>
        <w:rPr>
          <w:sz w:val="22"/>
          <w:szCs w:val="22"/>
        </w:rPr>
      </w:pPr>
    </w:p>
    <w:p w14:paraId="295986D5" w14:textId="77777777" w:rsidR="005B13F6" w:rsidRDefault="005B13F6" w:rsidP="00341BD2">
      <w:pPr>
        <w:spacing w:line="276" w:lineRule="auto"/>
        <w:rPr>
          <w:sz w:val="22"/>
          <w:szCs w:val="22"/>
        </w:rPr>
      </w:pPr>
    </w:p>
    <w:p w14:paraId="465FDEB2" w14:textId="77777777" w:rsidR="005B13F6" w:rsidRDefault="005B13F6" w:rsidP="00341BD2">
      <w:pPr>
        <w:spacing w:line="276" w:lineRule="auto"/>
        <w:rPr>
          <w:sz w:val="22"/>
          <w:szCs w:val="22"/>
        </w:rPr>
      </w:pPr>
    </w:p>
    <w:p w14:paraId="3936EEC0" w14:textId="77777777" w:rsidR="00341BD2" w:rsidRDefault="00341BD2" w:rsidP="00341BD2">
      <w:pPr>
        <w:spacing w:line="276" w:lineRule="auto"/>
        <w:rPr>
          <w:sz w:val="22"/>
          <w:szCs w:val="22"/>
        </w:rPr>
      </w:pPr>
    </w:p>
    <w:p w14:paraId="02EF66FE" w14:textId="77777777" w:rsidR="005B13F6" w:rsidRDefault="005B13F6" w:rsidP="00341BD2">
      <w:pPr>
        <w:spacing w:line="276" w:lineRule="auto"/>
        <w:rPr>
          <w:sz w:val="22"/>
          <w:szCs w:val="22"/>
        </w:rPr>
      </w:pPr>
    </w:p>
    <w:p w14:paraId="6079058E" w14:textId="77777777" w:rsidR="00341BD2" w:rsidRDefault="00341BD2" w:rsidP="00341BD2">
      <w:pPr>
        <w:spacing w:line="276" w:lineRule="auto"/>
        <w:rPr>
          <w:sz w:val="22"/>
          <w:szCs w:val="22"/>
        </w:rPr>
      </w:pPr>
    </w:p>
    <w:p w14:paraId="5F38168E" w14:textId="77777777" w:rsidR="00341BD2" w:rsidRDefault="00341BD2" w:rsidP="00341BD2">
      <w:pPr>
        <w:spacing w:line="276" w:lineRule="auto"/>
        <w:rPr>
          <w:sz w:val="22"/>
          <w:szCs w:val="22"/>
        </w:rPr>
      </w:pPr>
    </w:p>
    <w:p w14:paraId="76B7833B" w14:textId="1DD71472" w:rsidR="00AD0B69" w:rsidRPr="005B13F6" w:rsidRDefault="00AD0B69" w:rsidP="00341BD2">
      <w:pPr>
        <w:spacing w:line="276" w:lineRule="auto"/>
        <w:rPr>
          <w:sz w:val="22"/>
          <w:szCs w:val="22"/>
        </w:rPr>
      </w:pPr>
      <w:r w:rsidRPr="005B13F6">
        <w:rPr>
          <w:sz w:val="22"/>
          <w:szCs w:val="22"/>
        </w:rPr>
        <w:lastRenderedPageBreak/>
        <w:t>Efekty uczenia się</w:t>
      </w:r>
    </w:p>
    <w:p w14:paraId="79326079" w14:textId="77777777" w:rsidR="00AD0B69" w:rsidRPr="005B13F6" w:rsidRDefault="00AD0B69" w:rsidP="00341BD2">
      <w:pPr>
        <w:spacing w:line="276" w:lineRule="auto"/>
        <w:rPr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743"/>
        <w:gridCol w:w="1918"/>
      </w:tblGrid>
      <w:tr w:rsidR="00AD0B69" w:rsidRPr="005B13F6" w14:paraId="5B044054" w14:textId="77777777" w:rsidTr="005B13F6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1CABED7B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Wiedza</w:t>
            </w:r>
          </w:p>
        </w:tc>
        <w:tc>
          <w:tcPr>
            <w:tcW w:w="5743" w:type="dxa"/>
            <w:shd w:val="clear" w:color="auto" w:fill="DBE5F1"/>
            <w:vAlign w:val="center"/>
          </w:tcPr>
          <w:p w14:paraId="0AC25457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Efekt uczenia się dla kursu</w:t>
            </w:r>
          </w:p>
        </w:tc>
        <w:tc>
          <w:tcPr>
            <w:tcW w:w="1918" w:type="dxa"/>
            <w:shd w:val="clear" w:color="auto" w:fill="DBE5F1"/>
            <w:vAlign w:val="center"/>
          </w:tcPr>
          <w:p w14:paraId="5C2A3A1D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Odniesienie do efektów kierunkowych</w:t>
            </w:r>
          </w:p>
        </w:tc>
      </w:tr>
      <w:tr w:rsidR="00AD0B69" w:rsidRPr="005B13F6" w14:paraId="106CF2FD" w14:textId="77777777" w:rsidTr="005B13F6">
        <w:trPr>
          <w:cantSplit/>
          <w:trHeight w:val="1838"/>
        </w:trPr>
        <w:tc>
          <w:tcPr>
            <w:tcW w:w="1979" w:type="dxa"/>
            <w:vMerge/>
          </w:tcPr>
          <w:p w14:paraId="4D24AF88" w14:textId="77777777" w:rsidR="00AD0B69" w:rsidRPr="005B13F6" w:rsidRDefault="00AD0B69" w:rsidP="00341B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743" w:type="dxa"/>
          </w:tcPr>
          <w:p w14:paraId="54EEDC32" w14:textId="12FD4D0F" w:rsidR="008232F9" w:rsidRPr="005B13F6" w:rsidRDefault="008232F9" w:rsidP="00341BD2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Student</w:t>
            </w:r>
            <w:r w:rsidR="003605D8" w:rsidRPr="005B13F6">
              <w:rPr>
                <w:sz w:val="22"/>
                <w:szCs w:val="22"/>
              </w:rPr>
              <w:t>/ka:</w:t>
            </w:r>
          </w:p>
          <w:p w14:paraId="41A4B932" w14:textId="77777777" w:rsidR="00837A51" w:rsidRPr="005B13F6" w:rsidRDefault="00AD0B69" w:rsidP="00341BD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W01</w:t>
            </w:r>
            <w:r w:rsidR="008232F9" w:rsidRPr="005B13F6">
              <w:rPr>
                <w:sz w:val="22"/>
                <w:szCs w:val="22"/>
              </w:rPr>
              <w:t>:</w:t>
            </w:r>
            <w:r w:rsidR="00A467B6" w:rsidRPr="005B13F6">
              <w:rPr>
                <w:sz w:val="22"/>
                <w:szCs w:val="22"/>
              </w:rPr>
              <w:t xml:space="preserve"> </w:t>
            </w:r>
            <w:r w:rsidR="00A467B6" w:rsidRPr="005B13F6">
              <w:rPr>
                <w:color w:val="000000"/>
                <w:sz w:val="22"/>
                <w:szCs w:val="22"/>
              </w:rPr>
              <w:t>zna podstawowe założenia antropologii milczenia oraz rozróżnienie między ciszą a milczeniem jako kategoriami antropologicznymi;</w:t>
            </w:r>
            <w:r w:rsidR="00E45B62" w:rsidRPr="005B13F6">
              <w:rPr>
                <w:color w:val="000000"/>
                <w:sz w:val="22"/>
                <w:szCs w:val="22"/>
              </w:rPr>
              <w:t xml:space="preserve"> </w:t>
            </w:r>
          </w:p>
          <w:p w14:paraId="11BB456A" w14:textId="3AF77087" w:rsidR="00E45B62" w:rsidRPr="005B13F6" w:rsidRDefault="00AD0B69" w:rsidP="00341BD2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W02</w:t>
            </w:r>
            <w:r w:rsidR="008232F9" w:rsidRPr="005B13F6">
              <w:rPr>
                <w:sz w:val="22"/>
                <w:szCs w:val="22"/>
              </w:rPr>
              <w:t>:</w:t>
            </w:r>
            <w:r w:rsidRPr="005B13F6">
              <w:rPr>
                <w:sz w:val="22"/>
                <w:szCs w:val="22"/>
              </w:rPr>
              <w:t xml:space="preserve"> </w:t>
            </w:r>
            <w:r w:rsidR="00585ACC" w:rsidRPr="005B13F6">
              <w:rPr>
                <w:sz w:val="22"/>
                <w:szCs w:val="22"/>
              </w:rPr>
              <w:t xml:space="preserve"> </w:t>
            </w:r>
            <w:r w:rsidR="00E45B62" w:rsidRPr="005B13F6">
              <w:rPr>
                <w:color w:val="000000"/>
                <w:sz w:val="22"/>
                <w:szCs w:val="22"/>
              </w:rPr>
              <w:t xml:space="preserve">rozumie pragmatyczne i semantyczne aspekty milczenia w różnych sytuacjach kulturowych i komunikacyjnych; </w:t>
            </w:r>
          </w:p>
          <w:p w14:paraId="496136E7" w14:textId="4CD65EAF" w:rsidR="00AD0B69" w:rsidRPr="005B13F6" w:rsidRDefault="00AD0B69" w:rsidP="00341BD2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W03</w:t>
            </w:r>
            <w:r w:rsidR="008232F9" w:rsidRPr="005B13F6">
              <w:rPr>
                <w:sz w:val="22"/>
                <w:szCs w:val="22"/>
              </w:rPr>
              <w:t xml:space="preserve">: </w:t>
            </w:r>
            <w:r w:rsidR="00585ACC" w:rsidRPr="005B13F6">
              <w:rPr>
                <w:sz w:val="22"/>
                <w:szCs w:val="22"/>
              </w:rPr>
              <w:t xml:space="preserve"> </w:t>
            </w:r>
            <w:r w:rsidR="00E45B62" w:rsidRPr="005B13F6">
              <w:rPr>
                <w:color w:val="000000"/>
                <w:sz w:val="22"/>
                <w:szCs w:val="22"/>
              </w:rPr>
              <w:t>ma wiedzę na temat milczenia jako zjawiska komunikacyjnego, tożsamościowego i narracyjnego</w:t>
            </w:r>
            <w:r w:rsidR="00837A51" w:rsidRPr="005B13F6">
              <w:rPr>
                <w:color w:val="000000"/>
                <w:sz w:val="22"/>
                <w:szCs w:val="22"/>
              </w:rPr>
              <w:t xml:space="preserve">. </w:t>
            </w:r>
          </w:p>
          <w:p w14:paraId="164B2D48" w14:textId="1B94EA91" w:rsidR="00536B0E" w:rsidRPr="005B13F6" w:rsidRDefault="00536B0E" w:rsidP="00341BD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918" w:type="dxa"/>
          </w:tcPr>
          <w:p w14:paraId="6855F121" w14:textId="77777777" w:rsidR="0060440C" w:rsidRPr="005B13F6" w:rsidRDefault="00837A51" w:rsidP="00341BD2">
            <w:pPr>
              <w:spacing w:line="276" w:lineRule="auto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K_W2</w:t>
            </w:r>
          </w:p>
          <w:p w14:paraId="7AE6317D" w14:textId="77777777" w:rsidR="00837A51" w:rsidRPr="005B13F6" w:rsidRDefault="00837A51" w:rsidP="00341BD2">
            <w:pPr>
              <w:spacing w:line="276" w:lineRule="auto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K_W3</w:t>
            </w:r>
          </w:p>
          <w:p w14:paraId="45FE7321" w14:textId="77777777" w:rsidR="00837A51" w:rsidRPr="005B13F6" w:rsidRDefault="00837A51" w:rsidP="00341BD2">
            <w:pPr>
              <w:spacing w:line="276" w:lineRule="auto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K_W7</w:t>
            </w:r>
          </w:p>
          <w:p w14:paraId="1C75EA59" w14:textId="77777777" w:rsidR="00837A51" w:rsidRPr="005B13F6" w:rsidRDefault="00837A51" w:rsidP="00341BD2">
            <w:pPr>
              <w:spacing w:line="276" w:lineRule="auto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K_W8</w:t>
            </w:r>
          </w:p>
          <w:p w14:paraId="57FB8978" w14:textId="77777777" w:rsidR="00837A51" w:rsidRPr="005B13F6" w:rsidRDefault="00837A51" w:rsidP="00341BD2">
            <w:pPr>
              <w:spacing w:line="276" w:lineRule="auto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K_W9</w:t>
            </w:r>
          </w:p>
          <w:p w14:paraId="2DC59835" w14:textId="2E000160" w:rsidR="00837A51" w:rsidRPr="005B13F6" w:rsidRDefault="00837A51" w:rsidP="00341BD2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14:paraId="3EB27D32" w14:textId="77777777" w:rsidR="00AD0B69" w:rsidRPr="005B13F6" w:rsidRDefault="00AD0B69" w:rsidP="00341BD2">
      <w:pPr>
        <w:spacing w:line="276" w:lineRule="auto"/>
        <w:rPr>
          <w:sz w:val="22"/>
          <w:szCs w:val="22"/>
        </w:rPr>
      </w:pPr>
    </w:p>
    <w:p w14:paraId="6079C439" w14:textId="77777777" w:rsidR="00AD0B69" w:rsidRPr="005B13F6" w:rsidRDefault="00AD0B69" w:rsidP="00341BD2">
      <w:pPr>
        <w:spacing w:line="276" w:lineRule="auto"/>
        <w:rPr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737"/>
        <w:gridCol w:w="1918"/>
      </w:tblGrid>
      <w:tr w:rsidR="00AD0B69" w:rsidRPr="005B13F6" w14:paraId="36067462" w14:textId="77777777" w:rsidTr="005B13F6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3A69AF7A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Umiejętności</w:t>
            </w:r>
          </w:p>
        </w:tc>
        <w:tc>
          <w:tcPr>
            <w:tcW w:w="5737" w:type="dxa"/>
            <w:shd w:val="clear" w:color="auto" w:fill="DBE5F1"/>
            <w:vAlign w:val="center"/>
          </w:tcPr>
          <w:p w14:paraId="037D9CF6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Efekt uczenia się dla kursu</w:t>
            </w:r>
          </w:p>
        </w:tc>
        <w:tc>
          <w:tcPr>
            <w:tcW w:w="1918" w:type="dxa"/>
            <w:shd w:val="clear" w:color="auto" w:fill="DBE5F1"/>
            <w:vAlign w:val="center"/>
          </w:tcPr>
          <w:p w14:paraId="04FB4158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Odniesienie do efektów kierunkowych</w:t>
            </w:r>
          </w:p>
        </w:tc>
      </w:tr>
      <w:tr w:rsidR="00AD0B69" w:rsidRPr="005B13F6" w14:paraId="10891A11" w14:textId="77777777" w:rsidTr="005B13F6">
        <w:trPr>
          <w:cantSplit/>
          <w:trHeight w:val="2116"/>
        </w:trPr>
        <w:tc>
          <w:tcPr>
            <w:tcW w:w="1985" w:type="dxa"/>
            <w:vMerge/>
          </w:tcPr>
          <w:p w14:paraId="30AB9BE9" w14:textId="77777777" w:rsidR="00AD0B69" w:rsidRPr="005B13F6" w:rsidRDefault="00AD0B69" w:rsidP="00341B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737" w:type="dxa"/>
          </w:tcPr>
          <w:p w14:paraId="673ECFE1" w14:textId="40021658" w:rsidR="008232F9" w:rsidRPr="005B13F6" w:rsidRDefault="008232F9" w:rsidP="00341BD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5B13F6">
              <w:rPr>
                <w:color w:val="000000"/>
                <w:sz w:val="22"/>
                <w:szCs w:val="22"/>
              </w:rPr>
              <w:t>Student</w:t>
            </w:r>
            <w:r w:rsidR="003605D8" w:rsidRPr="005B13F6">
              <w:rPr>
                <w:color w:val="000000"/>
                <w:sz w:val="22"/>
                <w:szCs w:val="22"/>
              </w:rPr>
              <w:t>/ka:</w:t>
            </w:r>
          </w:p>
          <w:p w14:paraId="643E135C" w14:textId="77777777" w:rsidR="00A40C0A" w:rsidRPr="005B13F6" w:rsidRDefault="00AD0B69" w:rsidP="00341BD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5B13F6">
              <w:rPr>
                <w:color w:val="000000"/>
                <w:sz w:val="22"/>
                <w:szCs w:val="22"/>
              </w:rPr>
              <w:t>U01</w:t>
            </w:r>
            <w:r w:rsidR="008232F9" w:rsidRPr="005B13F6">
              <w:rPr>
                <w:color w:val="000000"/>
                <w:sz w:val="22"/>
                <w:szCs w:val="22"/>
              </w:rPr>
              <w:t>:</w:t>
            </w:r>
            <w:r w:rsidR="00A40C0A" w:rsidRPr="005B13F6">
              <w:rPr>
                <w:color w:val="000000"/>
                <w:sz w:val="22"/>
                <w:szCs w:val="22"/>
              </w:rPr>
              <w:t xml:space="preserve"> </w:t>
            </w:r>
            <w:r w:rsidR="00271733" w:rsidRPr="005B13F6">
              <w:rPr>
                <w:color w:val="000000"/>
                <w:sz w:val="22"/>
                <w:szCs w:val="22"/>
              </w:rPr>
              <w:t>potrafi rozróżniać i analitycznie opisywać ciszę oraz milczenie jako odmienne sytuacje antropologiczne i komunikacyjne</w:t>
            </w:r>
            <w:r w:rsidR="00197603" w:rsidRPr="005B13F6">
              <w:rPr>
                <w:color w:val="000000"/>
                <w:sz w:val="22"/>
                <w:szCs w:val="22"/>
              </w:rPr>
              <w:t>;</w:t>
            </w:r>
            <w:r w:rsidR="00A40C0A" w:rsidRPr="005B13F6">
              <w:rPr>
                <w:color w:val="000000"/>
                <w:sz w:val="22"/>
                <w:szCs w:val="22"/>
              </w:rPr>
              <w:t xml:space="preserve"> </w:t>
            </w:r>
          </w:p>
          <w:p w14:paraId="21437561" w14:textId="77777777" w:rsidR="00837A51" w:rsidRPr="005B13F6" w:rsidRDefault="00AD0B69" w:rsidP="00341BD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U02</w:t>
            </w:r>
            <w:r w:rsidR="008232F9" w:rsidRPr="005B13F6">
              <w:rPr>
                <w:sz w:val="22"/>
                <w:szCs w:val="22"/>
              </w:rPr>
              <w:t>:</w:t>
            </w:r>
            <w:r w:rsidRPr="005B13F6">
              <w:rPr>
                <w:sz w:val="22"/>
                <w:szCs w:val="22"/>
              </w:rPr>
              <w:t xml:space="preserve"> </w:t>
            </w:r>
            <w:r w:rsidR="00585ACC" w:rsidRPr="005B13F6">
              <w:rPr>
                <w:sz w:val="22"/>
                <w:szCs w:val="22"/>
              </w:rPr>
              <w:t xml:space="preserve"> </w:t>
            </w:r>
            <w:r w:rsidR="00197603" w:rsidRPr="005B13F6">
              <w:rPr>
                <w:color w:val="000000"/>
                <w:sz w:val="22"/>
                <w:szCs w:val="22"/>
              </w:rPr>
              <w:t>umie rozpoznawać funkcje milczenia w sytuacjach komunikacyjnych i tożsamościowych;</w:t>
            </w:r>
            <w:r w:rsidR="00A40C0A" w:rsidRPr="005B13F6">
              <w:rPr>
                <w:color w:val="000000"/>
                <w:sz w:val="22"/>
                <w:szCs w:val="22"/>
              </w:rPr>
              <w:t xml:space="preserve"> </w:t>
            </w:r>
          </w:p>
          <w:p w14:paraId="50523C80" w14:textId="68930D18" w:rsidR="003629F9" w:rsidRPr="005B13F6" w:rsidRDefault="00AD0B69" w:rsidP="00341BD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5B13F6">
              <w:rPr>
                <w:color w:val="000000"/>
                <w:sz w:val="22"/>
                <w:szCs w:val="22"/>
              </w:rPr>
              <w:t>U03</w:t>
            </w:r>
            <w:r w:rsidR="008232F9" w:rsidRPr="005B13F6">
              <w:rPr>
                <w:color w:val="000000"/>
                <w:sz w:val="22"/>
                <w:szCs w:val="22"/>
              </w:rPr>
              <w:t>:</w:t>
            </w:r>
            <w:r w:rsidR="00837A51" w:rsidRPr="005B13F6">
              <w:rPr>
                <w:color w:val="000000"/>
                <w:sz w:val="22"/>
                <w:szCs w:val="22"/>
              </w:rPr>
              <w:t xml:space="preserve"> </w:t>
            </w:r>
            <w:r w:rsidR="003629F9" w:rsidRPr="005B13F6">
              <w:rPr>
                <w:sz w:val="22"/>
                <w:szCs w:val="22"/>
              </w:rPr>
              <w:t>interpretuje milczenie jako zjawisko komunikacyjno-tożsamościowe, uwzględniając jego wymiar dialogiczny i monologiczny</w:t>
            </w:r>
            <w:r w:rsidR="00837A51" w:rsidRPr="005B13F6">
              <w:rPr>
                <w:sz w:val="22"/>
                <w:szCs w:val="22"/>
              </w:rPr>
              <w:t>;</w:t>
            </w:r>
          </w:p>
          <w:p w14:paraId="65FF5A82" w14:textId="34BF3E19" w:rsidR="00AD0B69" w:rsidRPr="005B13F6" w:rsidRDefault="003629F9" w:rsidP="00341BD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 xml:space="preserve">U04: </w:t>
            </w:r>
            <w:r w:rsidR="00536B0E" w:rsidRPr="005B13F6">
              <w:rPr>
                <w:color w:val="000000"/>
                <w:sz w:val="22"/>
                <w:szCs w:val="22"/>
              </w:rPr>
              <w:t>rozpoznaje i krytycznie omawia strategie milczenia narracyjnego w tekstach kultury</w:t>
            </w:r>
            <w:r w:rsidR="00837A51" w:rsidRPr="005B13F6">
              <w:rPr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1918" w:type="dxa"/>
          </w:tcPr>
          <w:p w14:paraId="4B9F359B" w14:textId="6D95E2B7" w:rsidR="00AD0B69" w:rsidRPr="005B13F6" w:rsidRDefault="00837A51" w:rsidP="00341BD2">
            <w:pPr>
              <w:spacing w:line="276" w:lineRule="auto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K_U1</w:t>
            </w:r>
          </w:p>
          <w:p w14:paraId="47898ECA" w14:textId="791FB4E8" w:rsidR="00837A51" w:rsidRPr="005B13F6" w:rsidRDefault="00837A51" w:rsidP="00341BD2">
            <w:pPr>
              <w:spacing w:line="276" w:lineRule="auto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K_U2</w:t>
            </w:r>
          </w:p>
          <w:p w14:paraId="5FCFF500" w14:textId="32F4CBAA" w:rsidR="00837A51" w:rsidRPr="005B13F6" w:rsidRDefault="00837A51" w:rsidP="00341BD2">
            <w:pPr>
              <w:spacing w:line="276" w:lineRule="auto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K_U3</w:t>
            </w:r>
          </w:p>
          <w:p w14:paraId="5574F74B" w14:textId="77DC94F5" w:rsidR="00837A51" w:rsidRPr="005B13F6" w:rsidRDefault="00837A51" w:rsidP="00341BD2">
            <w:pPr>
              <w:spacing w:line="276" w:lineRule="auto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K_U5</w:t>
            </w:r>
          </w:p>
          <w:p w14:paraId="35D855BF" w14:textId="77777777" w:rsidR="00AD0B69" w:rsidRPr="005B13F6" w:rsidRDefault="00AD0B69" w:rsidP="00341BD2">
            <w:pPr>
              <w:spacing w:line="276" w:lineRule="auto"/>
              <w:rPr>
                <w:sz w:val="22"/>
                <w:szCs w:val="22"/>
              </w:rPr>
            </w:pPr>
          </w:p>
          <w:p w14:paraId="475E6371" w14:textId="22CD70F2" w:rsidR="008232F9" w:rsidRPr="005B13F6" w:rsidRDefault="008232F9" w:rsidP="00341BD2">
            <w:pPr>
              <w:spacing w:line="276" w:lineRule="auto"/>
              <w:rPr>
                <w:sz w:val="22"/>
                <w:szCs w:val="22"/>
              </w:rPr>
            </w:pPr>
          </w:p>
          <w:p w14:paraId="5E30C882" w14:textId="6BCA6371" w:rsidR="00AD0B69" w:rsidRPr="005B13F6" w:rsidRDefault="00AD0B69" w:rsidP="00341BD2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14:paraId="76B9B4CC" w14:textId="77777777" w:rsidR="00AD0B69" w:rsidRPr="005B13F6" w:rsidRDefault="00AD0B69" w:rsidP="00341BD2">
      <w:pPr>
        <w:spacing w:line="276" w:lineRule="auto"/>
        <w:rPr>
          <w:sz w:val="22"/>
          <w:szCs w:val="22"/>
        </w:rPr>
      </w:pPr>
    </w:p>
    <w:p w14:paraId="4D59DFE8" w14:textId="77777777" w:rsidR="00AD0B69" w:rsidRPr="005B13F6" w:rsidRDefault="00AD0B69" w:rsidP="00341BD2">
      <w:pPr>
        <w:spacing w:line="276" w:lineRule="auto"/>
        <w:rPr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737"/>
        <w:gridCol w:w="1918"/>
      </w:tblGrid>
      <w:tr w:rsidR="00AD0B69" w:rsidRPr="005B13F6" w14:paraId="2D050AAF" w14:textId="77777777" w:rsidTr="005B13F6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0BEFB368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Kompetencje społeczne</w:t>
            </w:r>
          </w:p>
        </w:tc>
        <w:tc>
          <w:tcPr>
            <w:tcW w:w="5737" w:type="dxa"/>
            <w:shd w:val="clear" w:color="auto" w:fill="DBE5F1"/>
            <w:vAlign w:val="center"/>
          </w:tcPr>
          <w:p w14:paraId="05C25462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Efekt uczenia się dla kursu</w:t>
            </w:r>
          </w:p>
        </w:tc>
        <w:tc>
          <w:tcPr>
            <w:tcW w:w="1918" w:type="dxa"/>
            <w:shd w:val="clear" w:color="auto" w:fill="DBE5F1"/>
            <w:vAlign w:val="center"/>
          </w:tcPr>
          <w:p w14:paraId="0B2BDE8A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Odniesienie do efektów kierunkowych</w:t>
            </w:r>
          </w:p>
        </w:tc>
      </w:tr>
      <w:tr w:rsidR="00AD0B69" w:rsidRPr="005B13F6" w14:paraId="6242E6C6" w14:textId="77777777" w:rsidTr="005B13F6">
        <w:trPr>
          <w:cantSplit/>
          <w:trHeight w:val="1072"/>
        </w:trPr>
        <w:tc>
          <w:tcPr>
            <w:tcW w:w="1985" w:type="dxa"/>
            <w:vMerge/>
          </w:tcPr>
          <w:p w14:paraId="3577980B" w14:textId="77777777" w:rsidR="00AD0B69" w:rsidRPr="005B13F6" w:rsidRDefault="00AD0B69" w:rsidP="00341BD2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5737" w:type="dxa"/>
          </w:tcPr>
          <w:p w14:paraId="37E0BC4F" w14:textId="074D6CDD" w:rsidR="008232F9" w:rsidRPr="005B13F6" w:rsidRDefault="008232F9" w:rsidP="00341BD2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Student</w:t>
            </w:r>
            <w:r w:rsidR="003605D8" w:rsidRPr="005B13F6">
              <w:rPr>
                <w:sz w:val="22"/>
                <w:szCs w:val="22"/>
              </w:rPr>
              <w:t>/ka:</w:t>
            </w:r>
          </w:p>
          <w:p w14:paraId="607758D9" w14:textId="5B6C4044" w:rsidR="00633361" w:rsidRPr="005B13F6" w:rsidRDefault="00AD0B69" w:rsidP="00341BD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K01</w:t>
            </w:r>
            <w:r w:rsidR="008232F9" w:rsidRPr="005B13F6">
              <w:rPr>
                <w:sz w:val="22"/>
                <w:szCs w:val="22"/>
              </w:rPr>
              <w:t>:</w:t>
            </w:r>
            <w:r w:rsidR="001B579A" w:rsidRPr="005B13F6">
              <w:rPr>
                <w:sz w:val="22"/>
                <w:szCs w:val="22"/>
              </w:rPr>
              <w:t xml:space="preserve"> </w:t>
            </w:r>
            <w:r w:rsidR="00633361" w:rsidRPr="005B13F6">
              <w:rPr>
                <w:color w:val="000000"/>
                <w:sz w:val="22"/>
                <w:szCs w:val="22"/>
              </w:rPr>
              <w:t xml:space="preserve">wykazuje wrażliwość społeczno-kulturową wobec odmiennych form komunikacji, w tym milczenia, nie-mówienia i ograniczonej ekspresji językowej; </w:t>
            </w:r>
          </w:p>
          <w:p w14:paraId="58C1C72F" w14:textId="1BE991DF" w:rsidR="004A5E0C" w:rsidRPr="00BB2C5A" w:rsidRDefault="00AD0B69" w:rsidP="00341BD2">
            <w:pPr>
              <w:spacing w:line="276" w:lineRule="auto"/>
              <w:jc w:val="both"/>
              <w:rPr>
                <w:color w:val="000000"/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K02</w:t>
            </w:r>
            <w:r w:rsidR="008232F9" w:rsidRPr="005B13F6">
              <w:rPr>
                <w:sz w:val="22"/>
                <w:szCs w:val="22"/>
              </w:rPr>
              <w:t>:</w:t>
            </w:r>
            <w:r w:rsidR="001B579A" w:rsidRPr="005B13F6">
              <w:rPr>
                <w:sz w:val="22"/>
                <w:szCs w:val="22"/>
              </w:rPr>
              <w:t xml:space="preserve"> </w:t>
            </w:r>
            <w:r w:rsidR="006E244A" w:rsidRPr="005B13F6">
              <w:rPr>
                <w:color w:val="000000"/>
                <w:sz w:val="22"/>
                <w:szCs w:val="22"/>
              </w:rPr>
              <w:t>jest świadomy/a etycznych konsekwencji interpretowania i „przełamywania” milczenia w działaniach badawczych i dyskusjach akademickich</w:t>
            </w:r>
            <w:r w:rsidR="00BB2C5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918" w:type="dxa"/>
          </w:tcPr>
          <w:p w14:paraId="6CBCFB3E" w14:textId="3D47C0F6" w:rsidR="00AD0B69" w:rsidRPr="005B13F6" w:rsidRDefault="00837A51" w:rsidP="00341BD2">
            <w:pPr>
              <w:spacing w:line="276" w:lineRule="auto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K_K1</w:t>
            </w:r>
          </w:p>
          <w:p w14:paraId="33EB17D9" w14:textId="5ABB85AC" w:rsidR="00837A51" w:rsidRPr="005B13F6" w:rsidRDefault="00837A51" w:rsidP="00341BD2">
            <w:pPr>
              <w:spacing w:line="276" w:lineRule="auto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K_K2</w:t>
            </w:r>
          </w:p>
          <w:p w14:paraId="2010EF03" w14:textId="1A4BC14D" w:rsidR="00837A51" w:rsidRPr="005B13F6" w:rsidRDefault="00837A51" w:rsidP="00341BD2">
            <w:pPr>
              <w:spacing w:line="276" w:lineRule="auto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K_K3</w:t>
            </w:r>
          </w:p>
          <w:p w14:paraId="28FF6B57" w14:textId="77777777" w:rsidR="00AD0B69" w:rsidRPr="005B13F6" w:rsidRDefault="00AD0B69" w:rsidP="00341BD2">
            <w:pPr>
              <w:spacing w:line="276" w:lineRule="auto"/>
              <w:rPr>
                <w:sz w:val="22"/>
                <w:szCs w:val="22"/>
              </w:rPr>
            </w:pPr>
          </w:p>
          <w:p w14:paraId="69C5BF25" w14:textId="01EFC2D8" w:rsidR="00AD0B69" w:rsidRPr="005B13F6" w:rsidRDefault="00AD0B69" w:rsidP="00341BD2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14:paraId="3B9C2F31" w14:textId="77777777" w:rsidR="00AD0B69" w:rsidRPr="005B13F6" w:rsidRDefault="00AD0B69" w:rsidP="00341BD2">
      <w:pPr>
        <w:spacing w:line="276" w:lineRule="auto"/>
        <w:rPr>
          <w:sz w:val="22"/>
          <w:szCs w:val="22"/>
        </w:rPr>
      </w:pPr>
    </w:p>
    <w:p w14:paraId="71CB4EE7" w14:textId="77777777" w:rsidR="00AD0B69" w:rsidRPr="005B13F6" w:rsidRDefault="00AD0B69" w:rsidP="00341BD2">
      <w:pPr>
        <w:spacing w:line="276" w:lineRule="auto"/>
        <w:rPr>
          <w:sz w:val="22"/>
          <w:szCs w:val="22"/>
        </w:rPr>
      </w:pPr>
    </w:p>
    <w:p w14:paraId="1F9EE789" w14:textId="77777777" w:rsidR="00AD0B69" w:rsidRDefault="00AD0B69" w:rsidP="00341BD2">
      <w:pPr>
        <w:spacing w:line="276" w:lineRule="auto"/>
        <w:rPr>
          <w:sz w:val="22"/>
          <w:szCs w:val="22"/>
        </w:rPr>
      </w:pPr>
    </w:p>
    <w:p w14:paraId="5DAA41BC" w14:textId="77777777" w:rsidR="00BB2C5A" w:rsidRDefault="00BB2C5A" w:rsidP="00341BD2">
      <w:pPr>
        <w:spacing w:line="276" w:lineRule="auto"/>
        <w:rPr>
          <w:sz w:val="22"/>
          <w:szCs w:val="22"/>
        </w:rPr>
      </w:pPr>
    </w:p>
    <w:p w14:paraId="4DCBED43" w14:textId="77777777" w:rsidR="00BB2C5A" w:rsidRPr="005B13F6" w:rsidRDefault="00BB2C5A" w:rsidP="00341BD2">
      <w:pPr>
        <w:spacing w:line="276" w:lineRule="auto"/>
        <w:rPr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AD0B69" w:rsidRPr="005B13F6" w14:paraId="63CB7E73" w14:textId="77777777" w:rsidTr="00CE107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2530BD" w14:textId="77777777" w:rsidR="00AD0B69" w:rsidRPr="005B13F6" w:rsidRDefault="00AD0B69" w:rsidP="00341BD2">
            <w:pPr>
              <w:pStyle w:val="Zawartotabeli"/>
              <w:spacing w:before="57" w:after="57" w:line="276" w:lineRule="auto"/>
              <w:ind w:left="45" w:right="137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lastRenderedPageBreak/>
              <w:t>Organizacja</w:t>
            </w:r>
          </w:p>
        </w:tc>
      </w:tr>
      <w:tr w:rsidR="00AD0B69" w:rsidRPr="005B13F6" w14:paraId="3E9B0A06" w14:textId="77777777" w:rsidTr="00CE10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10BF0009" w14:textId="77777777" w:rsidR="00AD0B69" w:rsidRPr="005B13F6" w:rsidRDefault="00AD0B69" w:rsidP="00341BD2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0A710F39" w14:textId="77777777" w:rsidR="00AD0B69" w:rsidRPr="005B13F6" w:rsidRDefault="00AD0B69" w:rsidP="00341BD2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Wykład</w:t>
            </w:r>
          </w:p>
          <w:p w14:paraId="2E61A8CB" w14:textId="77777777" w:rsidR="00AD0B69" w:rsidRPr="005B13F6" w:rsidRDefault="00AD0B69" w:rsidP="00341BD2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95383A" w14:textId="77777777" w:rsidR="00AD0B69" w:rsidRPr="005B13F6" w:rsidRDefault="00AD0B69" w:rsidP="00341BD2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Ćwiczenia w grupach</w:t>
            </w:r>
          </w:p>
        </w:tc>
      </w:tr>
      <w:tr w:rsidR="00AD0B69" w:rsidRPr="005B13F6" w14:paraId="491DC0B4" w14:textId="77777777" w:rsidTr="00CE10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5CDC52E2" w14:textId="77777777" w:rsidR="00AD0B69" w:rsidRPr="005B13F6" w:rsidRDefault="00AD0B69" w:rsidP="00341BD2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0B64859E" w14:textId="77777777" w:rsidR="00AD0B69" w:rsidRPr="005B13F6" w:rsidRDefault="00AD0B69" w:rsidP="00341BD2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66A5E3" w14:textId="77777777" w:rsidR="00AD0B69" w:rsidRPr="005B13F6" w:rsidRDefault="00AD0B69" w:rsidP="00341BD2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3EF6C4BD" w14:textId="77777777" w:rsidR="00AD0B69" w:rsidRPr="005B13F6" w:rsidRDefault="00AD0B69" w:rsidP="00341BD2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1BE6673F" w14:textId="77777777" w:rsidR="00AD0B69" w:rsidRPr="005B13F6" w:rsidRDefault="00AD0B69" w:rsidP="00341BD2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71139488" w14:textId="77777777" w:rsidR="00AD0B69" w:rsidRPr="005B13F6" w:rsidRDefault="00AD0B69" w:rsidP="00341BD2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17360B89" w14:textId="77777777" w:rsidR="00AD0B69" w:rsidRPr="005B13F6" w:rsidRDefault="00AD0B69" w:rsidP="00341BD2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0F65506D" w14:textId="77777777" w:rsidR="00AD0B69" w:rsidRPr="005B13F6" w:rsidRDefault="00AD0B69" w:rsidP="00341BD2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3CCB2E47" w14:textId="77777777" w:rsidR="00AD0B69" w:rsidRPr="005B13F6" w:rsidRDefault="00AD0B69" w:rsidP="00341BD2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59BB3AF9" w14:textId="77777777" w:rsidR="00AD0B69" w:rsidRPr="005B13F6" w:rsidRDefault="00AD0B69" w:rsidP="00341BD2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ED252D9" w14:textId="77777777" w:rsidR="00AD0B69" w:rsidRPr="005B13F6" w:rsidRDefault="00AD0B69" w:rsidP="00341BD2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65C13A5A" w14:textId="77777777" w:rsidR="00AD0B69" w:rsidRPr="005B13F6" w:rsidRDefault="00AD0B69" w:rsidP="00341BD2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0E881B6" w14:textId="77777777" w:rsidR="00AD0B69" w:rsidRPr="005B13F6" w:rsidRDefault="00AD0B69" w:rsidP="00341BD2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32C4F5FD" w14:textId="77777777" w:rsidR="00AD0B69" w:rsidRPr="005B13F6" w:rsidRDefault="00AD0B69" w:rsidP="00341BD2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D0B69" w:rsidRPr="005B13F6" w14:paraId="45BEAAF3" w14:textId="77777777" w:rsidTr="00CE10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15769269" w14:textId="77777777" w:rsidR="00AD0B69" w:rsidRPr="005B13F6" w:rsidRDefault="00AD0B69" w:rsidP="00341BD2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00DB7188" w14:textId="7F246084" w:rsidR="00AD0B69" w:rsidRPr="005B13F6" w:rsidRDefault="00585ACC" w:rsidP="00341BD2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9F2866" w14:textId="4C9F2012" w:rsidR="00AD0B69" w:rsidRPr="005B13F6" w:rsidRDefault="00786F18" w:rsidP="00341BD2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16</w:t>
            </w:r>
            <w:r w:rsidR="00585ACC" w:rsidRPr="005B13F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DDC186" w14:textId="77777777" w:rsidR="00AD0B69" w:rsidRPr="005B13F6" w:rsidRDefault="00AD0B69" w:rsidP="00341BD2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1F56096C" w14:textId="77777777" w:rsidR="00AD0B69" w:rsidRPr="005B13F6" w:rsidRDefault="00AD0B69" w:rsidP="00341BD2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2B4429C" w14:textId="77777777" w:rsidR="00AD0B69" w:rsidRPr="005B13F6" w:rsidRDefault="00AD0B69" w:rsidP="00341BD2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86C345D" w14:textId="77777777" w:rsidR="00AD0B69" w:rsidRPr="005B13F6" w:rsidRDefault="00AD0B69" w:rsidP="00341BD2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A219786" w14:textId="77777777" w:rsidR="00AD0B69" w:rsidRPr="005B13F6" w:rsidRDefault="00AD0B69" w:rsidP="00341BD2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D0B69" w:rsidRPr="005B13F6" w14:paraId="4716D0A6" w14:textId="77777777" w:rsidTr="00CE1077">
        <w:trPr>
          <w:trHeight w:val="33"/>
        </w:trPr>
        <w:tc>
          <w:tcPr>
            <w:tcW w:w="1611" w:type="dxa"/>
            <w:vAlign w:val="center"/>
          </w:tcPr>
          <w:p w14:paraId="3EB0F9C1" w14:textId="77777777" w:rsidR="00AD0B69" w:rsidRPr="005B13F6" w:rsidRDefault="00AD0B69" w:rsidP="00341BD2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266A33E9" w14:textId="77777777" w:rsidR="00AD0B69" w:rsidRPr="005B13F6" w:rsidRDefault="00AD0B69" w:rsidP="00341BD2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564078" w14:textId="77777777" w:rsidR="00AD0B69" w:rsidRPr="005B13F6" w:rsidRDefault="00AD0B69" w:rsidP="00341BD2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F418BB" w14:textId="77777777" w:rsidR="00AD0B69" w:rsidRPr="005B13F6" w:rsidRDefault="00AD0B69" w:rsidP="00341BD2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65658F4E" w14:textId="77777777" w:rsidR="00AD0B69" w:rsidRPr="005B13F6" w:rsidRDefault="00AD0B69" w:rsidP="00341BD2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4378738" w14:textId="77777777" w:rsidR="00AD0B69" w:rsidRPr="005B13F6" w:rsidRDefault="00AD0B69" w:rsidP="00341BD2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14B27B0" w14:textId="77777777" w:rsidR="00AD0B69" w:rsidRPr="005B13F6" w:rsidRDefault="00AD0B69" w:rsidP="00341BD2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B3E7B8F" w14:textId="77777777" w:rsidR="00AD0B69" w:rsidRPr="005B13F6" w:rsidRDefault="00AD0B69" w:rsidP="00341BD2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514F56E1" w14:textId="77777777" w:rsidR="00AD0B69" w:rsidRPr="005B13F6" w:rsidRDefault="00AD0B69" w:rsidP="00341BD2">
      <w:pPr>
        <w:pStyle w:val="Zawartotabeli"/>
        <w:spacing w:line="276" w:lineRule="auto"/>
        <w:rPr>
          <w:sz w:val="22"/>
          <w:szCs w:val="22"/>
        </w:rPr>
      </w:pPr>
    </w:p>
    <w:p w14:paraId="6BC4E920" w14:textId="77777777" w:rsidR="00AD0B69" w:rsidRPr="005B13F6" w:rsidRDefault="00AD0B69" w:rsidP="00341BD2">
      <w:pPr>
        <w:pStyle w:val="Zawartotabeli"/>
        <w:spacing w:line="276" w:lineRule="auto"/>
        <w:rPr>
          <w:sz w:val="22"/>
          <w:szCs w:val="22"/>
        </w:rPr>
      </w:pPr>
    </w:p>
    <w:p w14:paraId="7C306656" w14:textId="77777777" w:rsidR="00AD0B69" w:rsidRPr="005B13F6" w:rsidRDefault="00AD0B69" w:rsidP="00341BD2">
      <w:pPr>
        <w:spacing w:line="276" w:lineRule="auto"/>
        <w:rPr>
          <w:sz w:val="22"/>
          <w:szCs w:val="22"/>
        </w:rPr>
      </w:pPr>
      <w:r w:rsidRPr="005B13F6">
        <w:rPr>
          <w:sz w:val="22"/>
          <w:szCs w:val="22"/>
        </w:rPr>
        <w:t>Opis metod prowadzenia zajęć</w:t>
      </w:r>
    </w:p>
    <w:p w14:paraId="67D2D8DE" w14:textId="77777777" w:rsidR="00AD0B69" w:rsidRPr="005B13F6" w:rsidRDefault="00AD0B69" w:rsidP="00341BD2">
      <w:pPr>
        <w:spacing w:line="276" w:lineRule="auto"/>
        <w:rPr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D0B69" w:rsidRPr="005B13F6" w14:paraId="40BF5B22" w14:textId="77777777" w:rsidTr="00C96B66">
        <w:trPr>
          <w:trHeight w:val="1268"/>
        </w:trPr>
        <w:tc>
          <w:tcPr>
            <w:tcW w:w="9622" w:type="dxa"/>
          </w:tcPr>
          <w:p w14:paraId="11A34CA0" w14:textId="78306263" w:rsidR="00AD0B69" w:rsidRPr="005B13F6" w:rsidRDefault="0005007A" w:rsidP="00341BD2">
            <w:pPr>
              <w:pStyle w:val="Zawartotabeli"/>
              <w:spacing w:line="276" w:lineRule="auto"/>
              <w:rPr>
                <w:sz w:val="22"/>
                <w:szCs w:val="22"/>
              </w:rPr>
            </w:pPr>
            <w:r w:rsidRPr="005B13F6">
              <w:rPr>
                <w:color w:val="000000"/>
                <w:sz w:val="22"/>
                <w:szCs w:val="22"/>
              </w:rPr>
              <w:t>Metody dydaktyczne: wykład z prezentacją multimedialną, wykład konwersatoryjny, dyskusja oraz analiza tekstów kultury.</w:t>
            </w:r>
          </w:p>
        </w:tc>
      </w:tr>
    </w:tbl>
    <w:p w14:paraId="08180C5C" w14:textId="77777777" w:rsidR="00AD0B69" w:rsidRPr="005B13F6" w:rsidRDefault="00AD0B69" w:rsidP="00341BD2">
      <w:pPr>
        <w:pStyle w:val="Zawartotabeli"/>
        <w:spacing w:line="276" w:lineRule="auto"/>
        <w:rPr>
          <w:sz w:val="22"/>
          <w:szCs w:val="22"/>
        </w:rPr>
      </w:pPr>
    </w:p>
    <w:p w14:paraId="1D9ED335" w14:textId="77777777" w:rsidR="00AD0B69" w:rsidRPr="005B13F6" w:rsidRDefault="00AD0B69" w:rsidP="00341BD2">
      <w:pPr>
        <w:pStyle w:val="Zawartotabeli"/>
        <w:spacing w:line="276" w:lineRule="auto"/>
        <w:rPr>
          <w:sz w:val="22"/>
          <w:szCs w:val="22"/>
        </w:rPr>
      </w:pPr>
    </w:p>
    <w:p w14:paraId="71194B0D" w14:textId="77777777" w:rsidR="00AD0B69" w:rsidRPr="005B13F6" w:rsidRDefault="00AD0B69" w:rsidP="00341BD2">
      <w:pPr>
        <w:pStyle w:val="Zawartotabeli"/>
        <w:spacing w:line="276" w:lineRule="auto"/>
        <w:rPr>
          <w:sz w:val="22"/>
          <w:szCs w:val="22"/>
        </w:rPr>
      </w:pPr>
      <w:r w:rsidRPr="005B13F6">
        <w:rPr>
          <w:sz w:val="22"/>
          <w:szCs w:val="22"/>
        </w:rPr>
        <w:t>Formy sprawdzania efektów uczenia się</w:t>
      </w:r>
    </w:p>
    <w:p w14:paraId="726137C4" w14:textId="77777777" w:rsidR="00AD0B69" w:rsidRPr="005B13F6" w:rsidRDefault="00AD0B69" w:rsidP="00341BD2">
      <w:pPr>
        <w:pStyle w:val="Zawartotabeli"/>
        <w:spacing w:line="276" w:lineRule="auto"/>
        <w:rPr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AD0B69" w:rsidRPr="005B13F6" w14:paraId="4059622E" w14:textId="77777777" w:rsidTr="00CE107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16A558C3" w14:textId="77777777" w:rsidR="00AD0B69" w:rsidRPr="005B13F6" w:rsidRDefault="00AD0B69" w:rsidP="00341BD2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04ADC5F" w14:textId="77777777" w:rsidR="00AD0B69" w:rsidRPr="005B13F6" w:rsidRDefault="00AD0B69" w:rsidP="00341BD2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 xml:space="preserve">E – </w:t>
            </w:r>
            <w:r w:rsidRPr="005B13F6">
              <w:rPr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2F516CF" w14:textId="77777777" w:rsidR="00AD0B69" w:rsidRPr="005B13F6" w:rsidRDefault="00AD0B69" w:rsidP="00341BD2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F78C50F" w14:textId="77777777" w:rsidR="00AD0B69" w:rsidRPr="005B13F6" w:rsidRDefault="00AD0B69" w:rsidP="00341BD2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72CC3B0" w14:textId="77777777" w:rsidR="00AD0B69" w:rsidRPr="005B13F6" w:rsidRDefault="00AD0B69" w:rsidP="00341BD2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B5C1EDC" w14:textId="77777777" w:rsidR="00AD0B69" w:rsidRPr="005B13F6" w:rsidRDefault="00AD0B69" w:rsidP="00341BD2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818DBA7" w14:textId="77777777" w:rsidR="00AD0B69" w:rsidRPr="005B13F6" w:rsidRDefault="00AD0B69" w:rsidP="00341BD2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CAF67B6" w14:textId="77777777" w:rsidR="00AD0B69" w:rsidRPr="005B13F6" w:rsidRDefault="00AD0B69" w:rsidP="00341BD2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02AAD58" w14:textId="77777777" w:rsidR="00AD0B69" w:rsidRPr="005B13F6" w:rsidRDefault="00AD0B69" w:rsidP="00341BD2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30490F77" w14:textId="77777777" w:rsidR="00AD0B69" w:rsidRPr="005B13F6" w:rsidRDefault="00AD0B69" w:rsidP="00341BD2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7DE323DD" w14:textId="77777777" w:rsidR="00AD0B69" w:rsidRPr="005B13F6" w:rsidRDefault="00DD627C" w:rsidP="00341BD2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Praca pisemna (zadanie domowe</w:t>
            </w:r>
            <w:r w:rsidR="00AD0B69" w:rsidRPr="005B13F6">
              <w:rPr>
                <w:sz w:val="22"/>
                <w:szCs w:val="22"/>
              </w:rPr>
              <w:t>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DE3DB1C" w14:textId="6D9ECE23" w:rsidR="00AD0B69" w:rsidRPr="005B13F6" w:rsidRDefault="00AD0B69" w:rsidP="00341BD2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Egzamin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9598487" w14:textId="77777777" w:rsidR="00AD0B69" w:rsidRPr="005B13F6" w:rsidRDefault="00AD0B69" w:rsidP="00341BD2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A3E3A8E" w14:textId="77777777" w:rsidR="00AD0B69" w:rsidRPr="005B13F6" w:rsidRDefault="00AD0B69" w:rsidP="00341BD2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Inne</w:t>
            </w:r>
          </w:p>
        </w:tc>
      </w:tr>
      <w:tr w:rsidR="00AD0B69" w:rsidRPr="005B13F6" w14:paraId="401FCC14" w14:textId="77777777" w:rsidTr="00CE10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0185DA5" w14:textId="77777777" w:rsidR="00AD0B69" w:rsidRPr="005B13F6" w:rsidRDefault="00AD0B69" w:rsidP="00341BD2">
            <w:pPr>
              <w:pStyle w:val="Tekstdymka1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13F6">
              <w:rPr>
                <w:rFonts w:ascii="Times New Roman" w:hAnsi="Times New Roman" w:cs="Times New Roman"/>
                <w:sz w:val="22"/>
                <w:szCs w:val="22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01CD621B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F394D25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4516C26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2AEA0E9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5FB979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35B44F5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7110FE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A5BDA3" w14:textId="0144B3B6" w:rsidR="00AD0B69" w:rsidRPr="005B13F6" w:rsidRDefault="003718B1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468D620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4EB8782" w14:textId="4249D134" w:rsidR="00AD0B69" w:rsidRPr="005B13F6" w:rsidRDefault="00003D45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ABA3FB1" w14:textId="6F5E3674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62A75B7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5F2D69B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D0B69" w:rsidRPr="005B13F6" w14:paraId="2FF0A543" w14:textId="77777777" w:rsidTr="00CE10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EE4F7F4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51091991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526A5EB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6B804D6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C9E3EC4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DDAA172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7706DC0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2F48B4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404CEB9" w14:textId="6A3DC440" w:rsidR="00AD0B69" w:rsidRPr="005B13F6" w:rsidRDefault="003718B1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77B64EC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3DBAA26" w14:textId="24EB85BE" w:rsidR="00AD0B69" w:rsidRPr="005B13F6" w:rsidRDefault="00003D45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D1B2350" w14:textId="0A2CAFBA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5266DAF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E4AA034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718B1" w:rsidRPr="005B13F6" w14:paraId="32822790" w14:textId="77777777" w:rsidTr="00CE10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42FF0F0" w14:textId="79060497" w:rsidR="003718B1" w:rsidRPr="005B13F6" w:rsidRDefault="003718B1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5E3AF4A9" w14:textId="77777777" w:rsidR="003718B1" w:rsidRPr="005B13F6" w:rsidRDefault="003718B1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6C8F08E" w14:textId="77777777" w:rsidR="003718B1" w:rsidRPr="005B13F6" w:rsidRDefault="003718B1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5C14669" w14:textId="77777777" w:rsidR="003718B1" w:rsidRPr="005B13F6" w:rsidRDefault="003718B1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2B70748" w14:textId="77777777" w:rsidR="003718B1" w:rsidRPr="005B13F6" w:rsidRDefault="003718B1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29F2687" w14:textId="77777777" w:rsidR="003718B1" w:rsidRPr="005B13F6" w:rsidRDefault="003718B1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E95ECEC" w14:textId="77777777" w:rsidR="003718B1" w:rsidRPr="005B13F6" w:rsidRDefault="003718B1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8AEF872" w14:textId="77777777" w:rsidR="003718B1" w:rsidRPr="005B13F6" w:rsidRDefault="003718B1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B7DF7AC" w14:textId="697841E6" w:rsidR="003718B1" w:rsidRPr="005B13F6" w:rsidRDefault="003718B1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A93352F" w14:textId="77777777" w:rsidR="003718B1" w:rsidRPr="005B13F6" w:rsidRDefault="003718B1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7C6C32A6" w14:textId="7A76994B" w:rsidR="003718B1" w:rsidRPr="005B13F6" w:rsidRDefault="00003D45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DDFFDC5" w14:textId="77777777" w:rsidR="003718B1" w:rsidRPr="005B13F6" w:rsidRDefault="003718B1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51744F5" w14:textId="77777777" w:rsidR="003718B1" w:rsidRPr="005B13F6" w:rsidRDefault="003718B1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8BD5568" w14:textId="77777777" w:rsidR="003718B1" w:rsidRPr="005B13F6" w:rsidRDefault="003718B1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D0B69" w:rsidRPr="005B13F6" w14:paraId="06A3E66D" w14:textId="77777777" w:rsidTr="00CE10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932FB16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43D74F70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60F4A5D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3A4A0FD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DC0BD29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25B106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F0518EF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19A55EC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8DF3B6A" w14:textId="2FE6F001" w:rsidR="00AD0B69" w:rsidRPr="005B13F6" w:rsidRDefault="003718B1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6F734F0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4B6B673" w14:textId="04A4CA33" w:rsidR="00AD0B69" w:rsidRPr="005B13F6" w:rsidRDefault="00003D45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0823CC2" w14:textId="58432F4D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61B64C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29B3097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D0B69" w:rsidRPr="005B13F6" w14:paraId="1027257F" w14:textId="77777777" w:rsidTr="00CE10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8CBA7B5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17EDA8DE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740586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50493FC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BAE0E20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60CAD3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51DB65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25A63E5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0B7167F" w14:textId="49921F58" w:rsidR="00AD0B69" w:rsidRPr="005B13F6" w:rsidRDefault="003718B1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0AE6B27F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F5A79FE" w14:textId="40EDCBFC" w:rsidR="00AD0B69" w:rsidRPr="005B13F6" w:rsidRDefault="00003D45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D06F208" w14:textId="0DED00C5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E7FFC83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F07251A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D0B69" w:rsidRPr="005B13F6" w14:paraId="7B495CE3" w14:textId="77777777" w:rsidTr="00CE10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8D644D0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14:paraId="5F1ACAEF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1E817D4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E6F429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31A20F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22F923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1BC6577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8D7773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52C3BDD" w14:textId="05C949AA" w:rsidR="00AD0B69" w:rsidRPr="005B13F6" w:rsidRDefault="003718B1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D0152E4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6D5EB37" w14:textId="7DB76AFE" w:rsidR="00AD0B69" w:rsidRPr="005B13F6" w:rsidRDefault="00003D45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7AD7685" w14:textId="79D2254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4A8A87A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5543A32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718B1" w:rsidRPr="005B13F6" w14:paraId="669DA852" w14:textId="77777777" w:rsidTr="00CE10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B0F8F76" w14:textId="4208EB44" w:rsidR="003718B1" w:rsidRPr="005B13F6" w:rsidRDefault="003718B1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14:paraId="7EFF7EA0" w14:textId="77777777" w:rsidR="003718B1" w:rsidRPr="005B13F6" w:rsidRDefault="003718B1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AA9BB62" w14:textId="77777777" w:rsidR="003718B1" w:rsidRPr="005B13F6" w:rsidRDefault="003718B1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8670CC" w14:textId="77777777" w:rsidR="003718B1" w:rsidRPr="005B13F6" w:rsidRDefault="003718B1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A225EA" w14:textId="77777777" w:rsidR="003718B1" w:rsidRPr="005B13F6" w:rsidRDefault="003718B1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39559BF" w14:textId="77777777" w:rsidR="003718B1" w:rsidRPr="005B13F6" w:rsidRDefault="003718B1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3A0E921" w14:textId="77777777" w:rsidR="003718B1" w:rsidRPr="005B13F6" w:rsidRDefault="003718B1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F1C4A50" w14:textId="77777777" w:rsidR="003718B1" w:rsidRPr="005B13F6" w:rsidRDefault="003718B1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B5BC92A" w14:textId="161BB84E" w:rsidR="003718B1" w:rsidRPr="005B13F6" w:rsidRDefault="003718B1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B410B86" w14:textId="77777777" w:rsidR="003718B1" w:rsidRPr="005B13F6" w:rsidRDefault="003718B1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9640786" w14:textId="00909A6C" w:rsidR="003718B1" w:rsidRPr="005B13F6" w:rsidRDefault="00003D45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D814C1C" w14:textId="77777777" w:rsidR="003718B1" w:rsidRPr="005B13F6" w:rsidRDefault="003718B1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51C35C" w14:textId="77777777" w:rsidR="003718B1" w:rsidRPr="005B13F6" w:rsidRDefault="003718B1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C07D90" w14:textId="77777777" w:rsidR="003718B1" w:rsidRPr="005B13F6" w:rsidRDefault="003718B1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D0B69" w:rsidRPr="005B13F6" w14:paraId="4E575092" w14:textId="77777777" w:rsidTr="00CE10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87D70AB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0F5821DF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3182202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DD70D5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D3E6782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E15AEAF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0DB3BDA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593F097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78194E5" w14:textId="2A8FF733" w:rsidR="00AD0B69" w:rsidRPr="005B13F6" w:rsidRDefault="003718B1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1139C5F9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706C9E72" w14:textId="09DD12D6" w:rsidR="00AD0B69" w:rsidRPr="005B13F6" w:rsidRDefault="00003D45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2077613" w14:textId="58E239D9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34977B7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48285E3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D0B69" w:rsidRPr="005B13F6" w14:paraId="72DF7977" w14:textId="77777777" w:rsidTr="00CE10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6BADBAA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4989CE71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C19C0B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C8C276B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7D0EA0B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4AF8E5A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DF4CAF7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31B4F61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9C11A93" w14:textId="700B1A91" w:rsidR="00AD0B69" w:rsidRPr="005B13F6" w:rsidRDefault="003718B1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025472E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71287804" w14:textId="012843D5" w:rsidR="00AD0B69" w:rsidRPr="005B13F6" w:rsidRDefault="00003D45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8911628" w14:textId="29345D0B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10BDB2B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EE3C3E8" w14:textId="77777777" w:rsidR="00AD0B69" w:rsidRPr="005B13F6" w:rsidRDefault="00AD0B69" w:rsidP="00341BD2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79D462DE" w14:textId="77777777" w:rsidR="00AD0B69" w:rsidRPr="005B13F6" w:rsidRDefault="00AD0B69" w:rsidP="00341BD2">
      <w:pPr>
        <w:pStyle w:val="Zawartotabeli"/>
        <w:spacing w:line="276" w:lineRule="auto"/>
        <w:rPr>
          <w:sz w:val="22"/>
          <w:szCs w:val="22"/>
        </w:rPr>
      </w:pPr>
    </w:p>
    <w:p w14:paraId="63E1E8F7" w14:textId="77777777" w:rsidR="00AD0B69" w:rsidRPr="005B13F6" w:rsidRDefault="00AD0B69" w:rsidP="00341BD2">
      <w:pPr>
        <w:pStyle w:val="Zawartotabeli"/>
        <w:spacing w:line="276" w:lineRule="auto"/>
        <w:rPr>
          <w:sz w:val="22"/>
          <w:szCs w:val="22"/>
        </w:rPr>
      </w:pPr>
    </w:p>
    <w:tbl>
      <w:tblPr>
        <w:tblW w:w="9639" w:type="dxa"/>
        <w:tblInd w:w="-3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30"/>
        <w:gridCol w:w="7809"/>
      </w:tblGrid>
      <w:tr w:rsidR="00AD0B69" w:rsidRPr="005B13F6" w14:paraId="3B4705F1" w14:textId="77777777" w:rsidTr="00BB2C5A">
        <w:tc>
          <w:tcPr>
            <w:tcW w:w="1830" w:type="dxa"/>
            <w:shd w:val="clear" w:color="auto" w:fill="DBE5F1"/>
            <w:vAlign w:val="center"/>
          </w:tcPr>
          <w:p w14:paraId="6CB3487C" w14:textId="77777777" w:rsidR="00AD0B69" w:rsidRPr="005B13F6" w:rsidRDefault="00AD0B69" w:rsidP="00341BD2">
            <w:pPr>
              <w:pStyle w:val="Zawartotabeli"/>
              <w:spacing w:before="57" w:after="57"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Kryteria oceny</w:t>
            </w:r>
          </w:p>
        </w:tc>
        <w:tc>
          <w:tcPr>
            <w:tcW w:w="7809" w:type="dxa"/>
          </w:tcPr>
          <w:p w14:paraId="6F6C9A65" w14:textId="77777777" w:rsidR="0090724D" w:rsidRPr="005B13F6" w:rsidRDefault="0090724D" w:rsidP="00341BD2">
            <w:pPr>
              <w:pStyle w:val="Zawartotabeli"/>
              <w:spacing w:before="57" w:after="57" w:line="276" w:lineRule="auto"/>
              <w:jc w:val="both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>Warunkami uzyskania zaliczenia są:</w:t>
            </w:r>
          </w:p>
          <w:p w14:paraId="346BFB1F" w14:textId="77777777" w:rsidR="0090724D" w:rsidRPr="005B13F6" w:rsidRDefault="0090724D" w:rsidP="00341BD2">
            <w:pPr>
              <w:pStyle w:val="Zawartotabeli"/>
              <w:numPr>
                <w:ilvl w:val="0"/>
                <w:numId w:val="6"/>
              </w:numPr>
              <w:spacing w:before="57" w:after="57" w:line="276" w:lineRule="auto"/>
              <w:jc w:val="both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 xml:space="preserve">aktywne i regularne uczęszczanie na zajęcia (dopuszczalna jest jedna nieusprawiedliwiona nieobecność w trakcie trwania fakultetu); </w:t>
            </w:r>
          </w:p>
          <w:p w14:paraId="7DD06A25" w14:textId="77777777" w:rsidR="0090724D" w:rsidRPr="005B13F6" w:rsidRDefault="0090724D" w:rsidP="00341BD2">
            <w:pPr>
              <w:pStyle w:val="Zawartotabeli"/>
              <w:numPr>
                <w:ilvl w:val="0"/>
                <w:numId w:val="6"/>
              </w:numPr>
              <w:spacing w:before="57" w:after="57" w:line="276" w:lineRule="auto"/>
              <w:jc w:val="both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 xml:space="preserve">znajomość tekstów teoretycznych i kulturowych wskazanych przez prowadzącą; </w:t>
            </w:r>
          </w:p>
          <w:p w14:paraId="0F54978F" w14:textId="64B214EB" w:rsidR="008D7D7E" w:rsidRPr="005B13F6" w:rsidRDefault="00837A51" w:rsidP="00341BD2">
            <w:pPr>
              <w:pStyle w:val="Zawartotabeli"/>
              <w:numPr>
                <w:ilvl w:val="0"/>
                <w:numId w:val="6"/>
              </w:numPr>
              <w:spacing w:before="57" w:after="57" w:line="276" w:lineRule="auto"/>
              <w:jc w:val="both"/>
              <w:rPr>
                <w:sz w:val="22"/>
                <w:szCs w:val="22"/>
              </w:rPr>
            </w:pPr>
            <w:r w:rsidRPr="005B13F6">
              <w:rPr>
                <w:color w:val="000000"/>
                <w:sz w:val="22"/>
                <w:szCs w:val="22"/>
              </w:rPr>
              <w:t>przygotowanie trzech krótkich notatek z wybranych tekstów teoretycznych w trakcie trwania kursu, oddawanych w terminach ustalonych przez prowadzącą.</w:t>
            </w:r>
          </w:p>
        </w:tc>
      </w:tr>
    </w:tbl>
    <w:p w14:paraId="2EBBC2D9" w14:textId="77777777" w:rsidR="00AD0B69" w:rsidRPr="005B13F6" w:rsidRDefault="00AD0B69" w:rsidP="00341BD2">
      <w:pPr>
        <w:spacing w:line="276" w:lineRule="auto"/>
        <w:rPr>
          <w:sz w:val="22"/>
          <w:szCs w:val="22"/>
        </w:rPr>
      </w:pPr>
    </w:p>
    <w:p w14:paraId="742EBF91" w14:textId="77777777" w:rsidR="00AD0B69" w:rsidRPr="005B13F6" w:rsidRDefault="00AD0B69" w:rsidP="00341BD2">
      <w:pPr>
        <w:spacing w:line="276" w:lineRule="auto"/>
        <w:rPr>
          <w:sz w:val="22"/>
          <w:szCs w:val="22"/>
        </w:rPr>
      </w:pPr>
    </w:p>
    <w:tbl>
      <w:tblPr>
        <w:tblW w:w="975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809"/>
      </w:tblGrid>
      <w:tr w:rsidR="00AD0B69" w:rsidRPr="005B13F6" w14:paraId="0A3B9ECA" w14:textId="77777777" w:rsidTr="005B13F6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40781B7B" w14:textId="77777777" w:rsidR="00AD0B69" w:rsidRPr="005B13F6" w:rsidRDefault="00AD0B69" w:rsidP="00341BD2">
            <w:pPr>
              <w:autoSpaceDE/>
              <w:spacing w:after="57" w:line="276" w:lineRule="auto"/>
              <w:jc w:val="center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lastRenderedPageBreak/>
              <w:t>Uwagi</w:t>
            </w:r>
          </w:p>
        </w:tc>
        <w:tc>
          <w:tcPr>
            <w:tcW w:w="7809" w:type="dxa"/>
          </w:tcPr>
          <w:p w14:paraId="5AC3169F" w14:textId="77777777" w:rsidR="00E97AB5" w:rsidRPr="005B13F6" w:rsidRDefault="00E97AB5" w:rsidP="00341BD2">
            <w:pPr>
              <w:pStyle w:val="Zawartotabeli"/>
              <w:spacing w:before="57" w:after="57" w:line="276" w:lineRule="auto"/>
              <w:rPr>
                <w:sz w:val="22"/>
                <w:szCs w:val="22"/>
              </w:rPr>
            </w:pPr>
          </w:p>
          <w:p w14:paraId="0947C2E8" w14:textId="77777777" w:rsidR="00AD0B69" w:rsidRPr="005B13F6" w:rsidRDefault="00AD0B69" w:rsidP="00341BD2">
            <w:pPr>
              <w:pStyle w:val="Zawartotabeli"/>
              <w:spacing w:before="57" w:after="57" w:line="276" w:lineRule="auto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 xml:space="preserve">Kurs może być prowadzony zdalnie. </w:t>
            </w:r>
          </w:p>
          <w:p w14:paraId="210CFC66" w14:textId="51886F1B" w:rsidR="00AD0B69" w:rsidRPr="005B13F6" w:rsidRDefault="007C60CD" w:rsidP="00341BD2">
            <w:pPr>
              <w:pStyle w:val="Zawartotabeli"/>
              <w:spacing w:before="57" w:after="57" w:line="276" w:lineRule="auto"/>
              <w:rPr>
                <w:sz w:val="22"/>
                <w:szCs w:val="22"/>
              </w:rPr>
            </w:pPr>
            <w:r w:rsidRPr="007C60CD">
              <w:rPr>
                <w:sz w:val="22"/>
                <w:szCs w:val="22"/>
              </w:rPr>
              <w:t>Obecność na zajęciach jest obowiązkowa zgodnie z regulaminem studiów (§ 20, pkt. 2 i 3); dostępny: https://www.uken.krakow.pl/studia/regulaminy-studiow/regulamin-studiow</w:t>
            </w:r>
          </w:p>
        </w:tc>
      </w:tr>
    </w:tbl>
    <w:p w14:paraId="2C4754AB" w14:textId="77777777" w:rsidR="00AD0B69" w:rsidRPr="005B13F6" w:rsidRDefault="00AD0B69" w:rsidP="00341BD2">
      <w:pPr>
        <w:spacing w:line="276" w:lineRule="auto"/>
        <w:rPr>
          <w:sz w:val="22"/>
          <w:szCs w:val="22"/>
        </w:rPr>
      </w:pPr>
    </w:p>
    <w:p w14:paraId="4788012F" w14:textId="77777777" w:rsidR="00AD0B69" w:rsidRPr="005B13F6" w:rsidRDefault="00AD0B69" w:rsidP="00341BD2">
      <w:pPr>
        <w:spacing w:line="276" w:lineRule="auto"/>
        <w:rPr>
          <w:sz w:val="22"/>
          <w:szCs w:val="22"/>
        </w:rPr>
      </w:pPr>
    </w:p>
    <w:p w14:paraId="47A2327A" w14:textId="77777777" w:rsidR="00AD0B69" w:rsidRPr="005B13F6" w:rsidRDefault="00AD0B69" w:rsidP="00341BD2">
      <w:pPr>
        <w:spacing w:line="276" w:lineRule="auto"/>
        <w:rPr>
          <w:sz w:val="22"/>
          <w:szCs w:val="22"/>
        </w:rPr>
      </w:pPr>
      <w:r w:rsidRPr="005B13F6">
        <w:rPr>
          <w:sz w:val="22"/>
          <w:szCs w:val="22"/>
        </w:rPr>
        <w:t>Treści merytoryczne (wykaz tematów)</w:t>
      </w:r>
    </w:p>
    <w:p w14:paraId="34775A52" w14:textId="77777777" w:rsidR="00AD0B69" w:rsidRPr="005B13F6" w:rsidRDefault="00AD0B69" w:rsidP="00341BD2">
      <w:pPr>
        <w:spacing w:line="276" w:lineRule="auto"/>
        <w:rPr>
          <w:sz w:val="22"/>
          <w:szCs w:val="22"/>
        </w:rPr>
      </w:pPr>
    </w:p>
    <w:tbl>
      <w:tblPr>
        <w:tblW w:w="9706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6"/>
      </w:tblGrid>
      <w:tr w:rsidR="00AD0B69" w:rsidRPr="005B13F6" w14:paraId="1DCB777E" w14:textId="77777777" w:rsidTr="005B13F6">
        <w:trPr>
          <w:trHeight w:val="1136"/>
        </w:trPr>
        <w:tc>
          <w:tcPr>
            <w:tcW w:w="9706" w:type="dxa"/>
          </w:tcPr>
          <w:p w14:paraId="10CDDF47" w14:textId="77777777" w:rsidR="00332279" w:rsidRPr="005B13F6" w:rsidRDefault="001400C9" w:rsidP="00341BD2">
            <w:pPr>
              <w:pStyle w:val="Tekstdymka1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B13F6">
              <w:rPr>
                <w:rFonts w:ascii="Times New Roman" w:hAnsi="Times New Roman" w:cs="Times New Roman"/>
                <w:sz w:val="22"/>
                <w:szCs w:val="22"/>
              </w:rPr>
              <w:t xml:space="preserve">Wprowadzenie do antropologii milczenia; </w:t>
            </w:r>
          </w:p>
          <w:p w14:paraId="66E02794" w14:textId="77777777" w:rsidR="00332279" w:rsidRPr="005B13F6" w:rsidRDefault="001400C9" w:rsidP="00341BD2">
            <w:pPr>
              <w:pStyle w:val="Tekstdymka1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B13F6">
              <w:rPr>
                <w:rFonts w:ascii="Times New Roman" w:hAnsi="Times New Roman" w:cs="Times New Roman"/>
                <w:sz w:val="22"/>
                <w:szCs w:val="22"/>
              </w:rPr>
              <w:t xml:space="preserve">Między ciszą a milczeniem. O dwóch sytuacjach antropologicznych; </w:t>
            </w:r>
          </w:p>
          <w:p w14:paraId="7FCF76D3" w14:textId="261D95E6" w:rsidR="00531694" w:rsidRPr="005B13F6" w:rsidRDefault="00121036" w:rsidP="00341BD2">
            <w:pPr>
              <w:pStyle w:val="Tekstdymka1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B13F6">
              <w:rPr>
                <w:rFonts w:ascii="Times New Roman" w:hAnsi="Times New Roman" w:cs="Times New Roman"/>
                <w:sz w:val="22"/>
                <w:szCs w:val="22"/>
              </w:rPr>
              <w:t>Pragmatyka i semantyka milczenia;</w:t>
            </w:r>
          </w:p>
          <w:p w14:paraId="4E64A79A" w14:textId="1BFDA61C" w:rsidR="00431671" w:rsidRPr="005B13F6" w:rsidRDefault="00431671" w:rsidP="00341BD2">
            <w:pPr>
              <w:pStyle w:val="Tekstdymka1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B13F6">
              <w:rPr>
                <w:rFonts w:ascii="Times New Roman" w:hAnsi="Times New Roman" w:cs="Times New Roman"/>
                <w:sz w:val="22"/>
                <w:szCs w:val="22"/>
              </w:rPr>
              <w:t xml:space="preserve">Milczenie jako sytuacja komunikacyjno-tożsamościowa; </w:t>
            </w:r>
          </w:p>
          <w:p w14:paraId="7D373AA8" w14:textId="40FD2776" w:rsidR="00B80C30" w:rsidRPr="005B13F6" w:rsidRDefault="0040273E" w:rsidP="00341BD2">
            <w:pPr>
              <w:pStyle w:val="Tekstdymka1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B13F6">
              <w:rPr>
                <w:rFonts w:ascii="Times New Roman" w:hAnsi="Times New Roman" w:cs="Times New Roman"/>
                <w:sz w:val="22"/>
                <w:szCs w:val="22"/>
              </w:rPr>
              <w:t>Milczenie dialogiczne i monologiczne</w:t>
            </w:r>
            <w:r w:rsidR="00CC5710" w:rsidRPr="005B13F6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</w:p>
          <w:p w14:paraId="48239AD9" w14:textId="1670B75D" w:rsidR="00B80C30" w:rsidRPr="005B13F6" w:rsidRDefault="00B80C30" w:rsidP="00341BD2">
            <w:pPr>
              <w:pStyle w:val="Tekstdymka1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B13F6">
              <w:rPr>
                <w:rFonts w:ascii="Times New Roman" w:hAnsi="Times New Roman" w:cs="Times New Roman"/>
                <w:sz w:val="22"/>
                <w:szCs w:val="22"/>
              </w:rPr>
              <w:t>Utrata języka, utrata mowy – dyskurs o afazji;</w:t>
            </w:r>
          </w:p>
          <w:p w14:paraId="52336071" w14:textId="62372132" w:rsidR="00286B3E" w:rsidRPr="005B13F6" w:rsidRDefault="00286B3E" w:rsidP="00341BD2">
            <w:pPr>
              <w:pStyle w:val="Tekstdymka1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B13F6">
              <w:rPr>
                <w:rFonts w:ascii="Times New Roman" w:hAnsi="Times New Roman" w:cs="Times New Roman"/>
                <w:sz w:val="22"/>
                <w:szCs w:val="22"/>
              </w:rPr>
              <w:t>Strategie milczenia narracyjnego;</w:t>
            </w:r>
          </w:p>
          <w:p w14:paraId="29FB3FB8" w14:textId="77DBD913" w:rsidR="00531694" w:rsidRPr="005B13F6" w:rsidRDefault="003649BB" w:rsidP="00341BD2">
            <w:pPr>
              <w:pStyle w:val="Tekstdymka1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B13F6">
              <w:rPr>
                <w:rFonts w:ascii="Times New Roman" w:hAnsi="Times New Roman" w:cs="Times New Roman"/>
                <w:sz w:val="22"/>
                <w:szCs w:val="22"/>
              </w:rPr>
              <w:t>Przełamać milczenie: współczesne reprezentacje choroby i żałoby.</w:t>
            </w:r>
          </w:p>
          <w:p w14:paraId="704E4BD6" w14:textId="77777777" w:rsidR="003649BB" w:rsidRPr="005B13F6" w:rsidRDefault="003649BB" w:rsidP="00341BD2">
            <w:pPr>
              <w:pStyle w:val="Tekstdymka1"/>
              <w:spacing w:line="276" w:lineRule="auto"/>
              <w:ind w:left="7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A5A85CB" w14:textId="77777777" w:rsidR="00E97AB5" w:rsidRPr="005B13F6" w:rsidRDefault="00E97AB5" w:rsidP="00341BD2">
            <w:pPr>
              <w:pStyle w:val="Tekstdymka1"/>
              <w:spacing w:line="276" w:lineRule="auto"/>
              <w:ind w:left="42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1B3DFD6" w14:textId="77777777" w:rsidR="00AD0B69" w:rsidRPr="005B13F6" w:rsidRDefault="00AD0B69" w:rsidP="00341BD2">
      <w:pPr>
        <w:spacing w:line="276" w:lineRule="auto"/>
        <w:rPr>
          <w:sz w:val="22"/>
          <w:szCs w:val="22"/>
        </w:rPr>
      </w:pPr>
    </w:p>
    <w:p w14:paraId="0C9EDE07" w14:textId="77777777" w:rsidR="00AD0B69" w:rsidRPr="005B13F6" w:rsidRDefault="00AD0B69" w:rsidP="00341BD2">
      <w:pPr>
        <w:spacing w:line="276" w:lineRule="auto"/>
        <w:rPr>
          <w:sz w:val="22"/>
          <w:szCs w:val="22"/>
        </w:rPr>
      </w:pPr>
      <w:r w:rsidRPr="005B13F6">
        <w:rPr>
          <w:sz w:val="22"/>
          <w:szCs w:val="22"/>
        </w:rPr>
        <w:t>Wykaz literatury podstawowej</w:t>
      </w:r>
    </w:p>
    <w:p w14:paraId="45B85862" w14:textId="77777777" w:rsidR="00AD0B69" w:rsidRPr="005B13F6" w:rsidRDefault="00AD0B69" w:rsidP="00341BD2">
      <w:pPr>
        <w:spacing w:line="276" w:lineRule="auto"/>
        <w:rPr>
          <w:sz w:val="22"/>
          <w:szCs w:val="22"/>
        </w:rPr>
      </w:pPr>
    </w:p>
    <w:tbl>
      <w:tblPr>
        <w:tblW w:w="9706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6"/>
      </w:tblGrid>
      <w:tr w:rsidR="00AD0B69" w:rsidRPr="005B13F6" w14:paraId="1DCBA63D" w14:textId="77777777" w:rsidTr="005B13F6">
        <w:trPr>
          <w:trHeight w:val="1098"/>
        </w:trPr>
        <w:tc>
          <w:tcPr>
            <w:tcW w:w="9706" w:type="dxa"/>
          </w:tcPr>
          <w:p w14:paraId="4FB17DDC" w14:textId="798E6B0B" w:rsidR="00CA16AC" w:rsidRPr="005B13F6" w:rsidRDefault="00CA16AC" w:rsidP="00341BD2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5B13F6">
              <w:rPr>
                <w:color w:val="000000" w:themeColor="text1"/>
                <w:sz w:val="22"/>
                <w:szCs w:val="22"/>
              </w:rPr>
              <w:t xml:space="preserve">Alechnowicz-Skrzypek </w:t>
            </w:r>
            <w:r w:rsidR="00BA5CDE" w:rsidRPr="005B13F6">
              <w:rPr>
                <w:color w:val="000000" w:themeColor="text1"/>
                <w:sz w:val="22"/>
                <w:szCs w:val="22"/>
              </w:rPr>
              <w:t xml:space="preserve">I., </w:t>
            </w:r>
            <w:r w:rsidR="00BA5CDE" w:rsidRPr="005B13F6">
              <w:rPr>
                <w:i/>
                <w:iCs/>
                <w:color w:val="000000" w:themeColor="text1"/>
                <w:sz w:val="22"/>
                <w:szCs w:val="22"/>
              </w:rPr>
              <w:t>Dwa typy milczenia</w:t>
            </w:r>
            <w:r w:rsidR="00BA5CDE" w:rsidRPr="005B13F6">
              <w:rPr>
                <w:color w:val="000000" w:themeColor="text1"/>
                <w:sz w:val="22"/>
                <w:szCs w:val="22"/>
              </w:rPr>
              <w:t xml:space="preserve">, „Przegląd Filozoficzny. Nowa Seria” </w:t>
            </w:r>
            <w:r w:rsidR="00CD6427" w:rsidRPr="005B13F6">
              <w:rPr>
                <w:color w:val="000000" w:themeColor="text1"/>
                <w:sz w:val="22"/>
                <w:szCs w:val="22"/>
              </w:rPr>
              <w:t xml:space="preserve">2015, </w:t>
            </w:r>
            <w:r w:rsidR="005679F1" w:rsidRPr="005B13F6">
              <w:rPr>
                <w:color w:val="000000" w:themeColor="text1"/>
                <w:sz w:val="22"/>
                <w:szCs w:val="22"/>
              </w:rPr>
              <w:t xml:space="preserve">nr </w:t>
            </w:r>
            <w:r w:rsidR="00F32182" w:rsidRPr="005B13F6">
              <w:rPr>
                <w:color w:val="000000" w:themeColor="text1"/>
                <w:sz w:val="22"/>
                <w:szCs w:val="22"/>
              </w:rPr>
              <w:t xml:space="preserve">4 (96), s. </w:t>
            </w:r>
            <w:r w:rsidR="00F044E2" w:rsidRPr="005B13F6">
              <w:rPr>
                <w:color w:val="000000" w:themeColor="text1"/>
                <w:sz w:val="22"/>
                <w:szCs w:val="22"/>
              </w:rPr>
              <w:t>117-</w:t>
            </w:r>
            <w:r w:rsidR="00E97744" w:rsidRPr="005B13F6">
              <w:rPr>
                <w:color w:val="000000" w:themeColor="text1"/>
                <w:sz w:val="22"/>
                <w:szCs w:val="22"/>
              </w:rPr>
              <w:t>129.</w:t>
            </w:r>
          </w:p>
          <w:p w14:paraId="03E7EE61" w14:textId="2FC4D607" w:rsidR="005F479C" w:rsidRPr="005B13F6" w:rsidRDefault="005F479C" w:rsidP="00341BD2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5B13F6">
              <w:rPr>
                <w:color w:val="000000" w:themeColor="text1"/>
                <w:sz w:val="22"/>
                <w:szCs w:val="22"/>
              </w:rPr>
              <w:t xml:space="preserve">Brejdak J., </w:t>
            </w:r>
            <w:r w:rsidR="00FD3E3F" w:rsidRPr="005B13F6">
              <w:rPr>
                <w:i/>
                <w:iCs/>
                <w:color w:val="000000" w:themeColor="text1"/>
                <w:sz w:val="22"/>
                <w:szCs w:val="22"/>
              </w:rPr>
              <w:t>Logos komunikującego milczenie</w:t>
            </w:r>
            <w:r w:rsidR="00FD3E3F" w:rsidRPr="005B13F6">
              <w:rPr>
                <w:color w:val="000000" w:themeColor="text1"/>
                <w:sz w:val="22"/>
                <w:szCs w:val="22"/>
              </w:rPr>
              <w:t xml:space="preserve">, „Ethos” </w:t>
            </w:r>
            <w:r w:rsidR="00A23387" w:rsidRPr="005B13F6">
              <w:rPr>
                <w:color w:val="000000" w:themeColor="text1"/>
                <w:sz w:val="22"/>
                <w:szCs w:val="22"/>
              </w:rPr>
              <w:t>2016, nr 1 (113), s. 21-35.</w:t>
            </w:r>
          </w:p>
          <w:p w14:paraId="2524135B" w14:textId="249FE2BC" w:rsidR="000D5F36" w:rsidRPr="005B13F6" w:rsidRDefault="00DB2880" w:rsidP="00341BD2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5B13F6">
              <w:rPr>
                <w:color w:val="000000" w:themeColor="text1"/>
                <w:sz w:val="22"/>
                <w:szCs w:val="22"/>
              </w:rPr>
              <w:t xml:space="preserve">Buber M., </w:t>
            </w:r>
            <w:r w:rsidR="00275431" w:rsidRPr="005B13F6">
              <w:rPr>
                <w:i/>
                <w:iCs/>
                <w:color w:val="000000" w:themeColor="text1"/>
                <w:sz w:val="22"/>
                <w:szCs w:val="22"/>
              </w:rPr>
              <w:t>Ja i Ty. Wybór pism filozoficznych</w:t>
            </w:r>
            <w:r w:rsidR="00275431" w:rsidRPr="005B13F6">
              <w:rPr>
                <w:color w:val="000000" w:themeColor="text1"/>
                <w:sz w:val="22"/>
                <w:szCs w:val="22"/>
              </w:rPr>
              <w:t xml:space="preserve">, przeł. J. </w:t>
            </w:r>
            <w:proofErr w:type="spellStart"/>
            <w:r w:rsidR="00275431" w:rsidRPr="005B13F6">
              <w:rPr>
                <w:color w:val="000000" w:themeColor="text1"/>
                <w:sz w:val="22"/>
                <w:szCs w:val="22"/>
              </w:rPr>
              <w:t>D</w:t>
            </w:r>
            <w:r w:rsidR="00F47D8D" w:rsidRPr="005B13F6">
              <w:rPr>
                <w:color w:val="000000" w:themeColor="text1"/>
                <w:sz w:val="22"/>
                <w:szCs w:val="22"/>
              </w:rPr>
              <w:t>októr</w:t>
            </w:r>
            <w:proofErr w:type="spellEnd"/>
            <w:r w:rsidR="00F47D8D" w:rsidRPr="005B13F6">
              <w:rPr>
                <w:color w:val="000000" w:themeColor="text1"/>
                <w:sz w:val="22"/>
                <w:szCs w:val="22"/>
              </w:rPr>
              <w:t>, Warszawa 1992.</w:t>
            </w:r>
            <w:r w:rsidR="008C5BAD" w:rsidRPr="005B13F6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57ACCF04" w14:textId="06455DEE" w:rsidR="00A11D5B" w:rsidRPr="005B13F6" w:rsidRDefault="000D5F36" w:rsidP="00341BD2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Style w:val="s1"/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B13F6">
              <w:rPr>
                <w:rStyle w:val="s1"/>
                <w:rFonts w:ascii="Times New Roman" w:hAnsi="Times New Roman"/>
                <w:i/>
                <w:iCs/>
                <w:color w:val="000000" w:themeColor="text1"/>
                <w:sz w:val="22"/>
                <w:szCs w:val="22"/>
              </w:rPr>
              <w:t>Cisza i milczenie. Społeczno-kulturowe mechanizmy kreowania emocji</w:t>
            </w:r>
            <w:r w:rsidR="00B41D0A" w:rsidRPr="005B13F6">
              <w:rPr>
                <w:rStyle w:val="s1"/>
                <w:rFonts w:ascii="Times New Roman" w:hAnsi="Times New Roman"/>
                <w:color w:val="000000" w:themeColor="text1"/>
                <w:sz w:val="22"/>
                <w:szCs w:val="22"/>
              </w:rPr>
              <w:t>,</w:t>
            </w:r>
            <w:r w:rsidRPr="005B13F6">
              <w:rPr>
                <w:rStyle w:val="s1"/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 w:rsidR="00B41D0A" w:rsidRPr="005B13F6">
              <w:rPr>
                <w:rStyle w:val="s1"/>
                <w:rFonts w:ascii="Times New Roman" w:hAnsi="Times New Roman"/>
                <w:color w:val="000000" w:themeColor="text1"/>
                <w:sz w:val="22"/>
                <w:szCs w:val="22"/>
              </w:rPr>
              <w:t>red</w:t>
            </w:r>
            <w:r w:rsidRPr="005B13F6">
              <w:rPr>
                <w:rStyle w:val="s1"/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. B. Płonka </w:t>
            </w:r>
            <w:r w:rsidRPr="005B13F6">
              <w:rPr>
                <w:rStyle w:val="s1"/>
                <w:rFonts w:ascii="Times New Roman" w:hAnsi="Times New Roman"/>
                <w:color w:val="000000" w:themeColor="text1"/>
                <w:sz w:val="22"/>
                <w:szCs w:val="22"/>
              </w:rPr>
              <w:noBreakHyphen/>
              <w:t>Syroka, K. Marchel</w:t>
            </w:r>
            <w:r w:rsidR="00B41D0A" w:rsidRPr="005B13F6">
              <w:rPr>
                <w:rStyle w:val="s1"/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, </w:t>
            </w:r>
            <w:r w:rsidRPr="005B13F6">
              <w:rPr>
                <w:rStyle w:val="s1"/>
                <w:rFonts w:ascii="Times New Roman" w:hAnsi="Times New Roman"/>
                <w:color w:val="000000" w:themeColor="text1"/>
                <w:sz w:val="22"/>
                <w:szCs w:val="22"/>
              </w:rPr>
              <w:t>Wrocław 2010</w:t>
            </w:r>
            <w:r w:rsidR="00A11D5B" w:rsidRPr="005B13F6">
              <w:rPr>
                <w:rStyle w:val="s1"/>
                <w:rFonts w:ascii="Times New Roman" w:hAnsi="Times New Roman"/>
                <w:color w:val="000000" w:themeColor="text1"/>
                <w:sz w:val="22"/>
                <w:szCs w:val="22"/>
              </w:rPr>
              <w:t>.</w:t>
            </w:r>
          </w:p>
          <w:p w14:paraId="60E6EEDC" w14:textId="24CA1C77" w:rsidR="004A270C" w:rsidRPr="005B13F6" w:rsidRDefault="004A270C" w:rsidP="00341BD2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Style w:val="s1"/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5B13F6">
              <w:rPr>
                <w:rStyle w:val="s1"/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Kaczmarek A., </w:t>
            </w:r>
            <w:r w:rsidRPr="005B13F6">
              <w:rPr>
                <w:rStyle w:val="s1"/>
                <w:rFonts w:ascii="Times New Roman" w:hAnsi="Times New Roman"/>
                <w:i/>
                <w:iCs/>
                <w:color w:val="000000" w:themeColor="text1"/>
                <w:sz w:val="22"/>
                <w:szCs w:val="22"/>
              </w:rPr>
              <w:t>Od milczenia do opowieści</w:t>
            </w:r>
            <w:r w:rsidR="00C20DDB" w:rsidRPr="005B13F6">
              <w:rPr>
                <w:rStyle w:val="s1"/>
                <w:rFonts w:ascii="Times New Roman" w:hAnsi="Times New Roman"/>
                <w:i/>
                <w:iCs/>
                <w:color w:val="000000" w:themeColor="text1"/>
                <w:sz w:val="22"/>
                <w:szCs w:val="22"/>
              </w:rPr>
              <w:t>. Kulturowe dyskursy o umieraniu i śmierci</w:t>
            </w:r>
            <w:r w:rsidR="00C20DDB" w:rsidRPr="005B13F6">
              <w:rPr>
                <w:rStyle w:val="s1"/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, Poznań 2016. </w:t>
            </w:r>
          </w:p>
          <w:p w14:paraId="46F69A4C" w14:textId="7678DA58" w:rsidR="00A11D5B" w:rsidRPr="005B13F6" w:rsidRDefault="002469FD" w:rsidP="00341BD2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5B13F6">
              <w:rPr>
                <w:color w:val="000000" w:themeColor="text1"/>
                <w:sz w:val="22"/>
                <w:szCs w:val="22"/>
              </w:rPr>
              <w:t xml:space="preserve">Korwin-Piotrkowska D., </w:t>
            </w:r>
            <w:r w:rsidRPr="005B13F6">
              <w:rPr>
                <w:i/>
                <w:iCs/>
                <w:color w:val="000000" w:themeColor="text1"/>
                <w:sz w:val="22"/>
                <w:szCs w:val="22"/>
              </w:rPr>
              <w:t xml:space="preserve">Białe znaki. </w:t>
            </w:r>
            <w:r w:rsidR="00BB3A01" w:rsidRPr="005B13F6">
              <w:rPr>
                <w:i/>
                <w:iCs/>
                <w:color w:val="000000" w:themeColor="text1"/>
                <w:sz w:val="22"/>
                <w:szCs w:val="22"/>
              </w:rPr>
              <w:t>Milczenie w strukturze i znaczeniu utworów narracyjnych</w:t>
            </w:r>
            <w:r w:rsidR="00863063" w:rsidRPr="005B13F6">
              <w:rPr>
                <w:i/>
                <w:iCs/>
                <w:color w:val="000000" w:themeColor="text1"/>
                <w:sz w:val="22"/>
                <w:szCs w:val="22"/>
              </w:rPr>
              <w:t>. (Na przykładach z polskiej prozy współczesnej)</w:t>
            </w:r>
            <w:r w:rsidR="00863063" w:rsidRPr="005B13F6">
              <w:rPr>
                <w:color w:val="000000" w:themeColor="text1"/>
                <w:sz w:val="22"/>
                <w:szCs w:val="22"/>
              </w:rPr>
              <w:t>, Kraków 201</w:t>
            </w:r>
            <w:r w:rsidR="005956BD" w:rsidRPr="005B13F6">
              <w:rPr>
                <w:color w:val="000000" w:themeColor="text1"/>
                <w:sz w:val="22"/>
                <w:szCs w:val="22"/>
              </w:rPr>
              <w:t>5</w:t>
            </w:r>
            <w:r w:rsidR="00863063" w:rsidRPr="005B13F6">
              <w:rPr>
                <w:color w:val="000000" w:themeColor="text1"/>
                <w:sz w:val="22"/>
                <w:szCs w:val="22"/>
              </w:rPr>
              <w:t>.</w:t>
            </w:r>
            <w:r w:rsidR="008C5BAD" w:rsidRPr="005B13F6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6DF0BE89" w14:textId="77777777" w:rsidR="002834DA" w:rsidRPr="005B13F6" w:rsidRDefault="005956BD" w:rsidP="00341BD2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5B13F6">
              <w:rPr>
                <w:color w:val="000000" w:themeColor="text1"/>
                <w:sz w:val="22"/>
                <w:szCs w:val="22"/>
              </w:rPr>
              <w:t xml:space="preserve">Korwin-Piotrkowska D., </w:t>
            </w:r>
            <w:r w:rsidRPr="005B13F6">
              <w:rPr>
                <w:i/>
                <w:iCs/>
                <w:color w:val="000000" w:themeColor="text1"/>
                <w:sz w:val="22"/>
                <w:szCs w:val="22"/>
              </w:rPr>
              <w:t>Milczenie i nie-milczenie współczesności</w:t>
            </w:r>
            <w:r w:rsidRPr="005B13F6">
              <w:rPr>
                <w:color w:val="000000" w:themeColor="text1"/>
                <w:sz w:val="22"/>
                <w:szCs w:val="22"/>
              </w:rPr>
              <w:t>, „Ethos” 2016, nr 1 (113), s. 124-143.</w:t>
            </w:r>
          </w:p>
          <w:p w14:paraId="130EC09B" w14:textId="3088CE85" w:rsidR="00DF7B5B" w:rsidRPr="005B13F6" w:rsidRDefault="00DF7B5B" w:rsidP="00341BD2">
            <w:pPr>
              <w:numPr>
                <w:ilvl w:val="0"/>
                <w:numId w:val="3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 xml:space="preserve">Krzyżak A., Michalik M., </w:t>
            </w:r>
            <w:r w:rsidRPr="005B13F6">
              <w:rPr>
                <w:i/>
                <w:iCs/>
                <w:sz w:val="22"/>
                <w:szCs w:val="22"/>
              </w:rPr>
              <w:t>Poza słowami – Marcela Marceau koncepcja milczenia</w:t>
            </w:r>
            <w:r w:rsidRPr="005B13F6">
              <w:rPr>
                <w:sz w:val="22"/>
                <w:szCs w:val="22"/>
              </w:rPr>
              <w:t xml:space="preserve">, </w:t>
            </w:r>
            <w:r w:rsidRPr="005B13F6">
              <w:rPr>
                <w:i/>
                <w:iCs/>
                <w:sz w:val="22"/>
                <w:szCs w:val="22"/>
              </w:rPr>
              <w:t>„</w:t>
            </w:r>
            <w:r w:rsidRPr="005B13F6">
              <w:rPr>
                <w:sz w:val="22"/>
                <w:szCs w:val="22"/>
              </w:rPr>
              <w:t xml:space="preserve">Przestrzenie Teorii” 2020, nr 33, s. 85-101. </w:t>
            </w:r>
          </w:p>
          <w:p w14:paraId="02A2D9FC" w14:textId="78B2D6B8" w:rsidR="00204F9A" w:rsidRPr="005B13F6" w:rsidRDefault="00204F9A" w:rsidP="00341BD2">
            <w:pPr>
              <w:numPr>
                <w:ilvl w:val="0"/>
                <w:numId w:val="3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5B13F6">
              <w:rPr>
                <w:i/>
                <w:iCs/>
                <w:sz w:val="22"/>
                <w:szCs w:val="22"/>
              </w:rPr>
              <w:t>Milczenia. Antropologia-Hermeneutyka</w:t>
            </w:r>
            <w:r w:rsidRPr="005B13F6">
              <w:rPr>
                <w:sz w:val="22"/>
                <w:szCs w:val="22"/>
              </w:rPr>
              <w:t xml:space="preserve">, red. </w:t>
            </w:r>
            <w:r w:rsidR="00887A1D" w:rsidRPr="005B13F6">
              <w:rPr>
                <w:sz w:val="22"/>
                <w:szCs w:val="22"/>
              </w:rPr>
              <w:t xml:space="preserve">A. Regiewicz, A. Żywiołka, Częstochowa 2014. </w:t>
            </w:r>
          </w:p>
          <w:p w14:paraId="5DB431AB" w14:textId="155D6745" w:rsidR="0002202F" w:rsidRPr="005B13F6" w:rsidRDefault="0002202F" w:rsidP="00341BD2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5B13F6">
              <w:rPr>
                <w:color w:val="000000" w:themeColor="text1"/>
                <w:sz w:val="22"/>
                <w:szCs w:val="22"/>
              </w:rPr>
              <w:t xml:space="preserve">Muca K., </w:t>
            </w:r>
            <w:r w:rsidR="002834DA" w:rsidRPr="005B13F6">
              <w:rPr>
                <w:i/>
                <w:iCs/>
                <w:color w:val="000000" w:themeColor="text1"/>
                <w:sz w:val="22"/>
                <w:szCs w:val="22"/>
              </w:rPr>
              <w:t>Poiesis doświadczenia, poiesis tożsamości. Narracje o afazji</w:t>
            </w:r>
            <w:r w:rsidR="002834DA" w:rsidRPr="005B13F6">
              <w:rPr>
                <w:b/>
                <w:bCs/>
                <w:color w:val="000000" w:themeColor="text1"/>
                <w:sz w:val="22"/>
                <w:szCs w:val="22"/>
              </w:rPr>
              <w:t xml:space="preserve">, </w:t>
            </w:r>
            <w:r w:rsidR="002834DA" w:rsidRPr="005B13F6">
              <w:rPr>
                <w:color w:val="000000" w:themeColor="text1"/>
                <w:sz w:val="22"/>
                <w:szCs w:val="22"/>
              </w:rPr>
              <w:t xml:space="preserve">Gdańsk </w:t>
            </w:r>
            <w:r w:rsidR="00202136" w:rsidRPr="005B13F6">
              <w:rPr>
                <w:color w:val="000000" w:themeColor="text1"/>
                <w:sz w:val="22"/>
                <w:szCs w:val="22"/>
              </w:rPr>
              <w:t>2020.</w:t>
            </w:r>
            <w:r w:rsidR="00202136" w:rsidRPr="005B13F6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24ADD87B" w14:textId="6A044938" w:rsidR="00BC7879" w:rsidRPr="005B13F6" w:rsidRDefault="00BC7879" w:rsidP="00341BD2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5B13F6">
              <w:rPr>
                <w:color w:val="000000" w:themeColor="text1"/>
                <w:sz w:val="22"/>
                <w:szCs w:val="22"/>
              </w:rPr>
              <w:t xml:space="preserve">Olearczyk T., </w:t>
            </w:r>
            <w:r w:rsidRPr="005B13F6">
              <w:rPr>
                <w:i/>
                <w:iCs/>
                <w:color w:val="000000" w:themeColor="text1"/>
                <w:sz w:val="22"/>
                <w:szCs w:val="22"/>
              </w:rPr>
              <w:t>Antropologiczne aspekty milczenia</w:t>
            </w:r>
            <w:r w:rsidRPr="005B13F6">
              <w:rPr>
                <w:color w:val="000000" w:themeColor="text1"/>
                <w:sz w:val="22"/>
                <w:szCs w:val="22"/>
              </w:rPr>
              <w:t xml:space="preserve">, </w:t>
            </w:r>
            <w:r w:rsidR="00293722" w:rsidRPr="005B13F6">
              <w:rPr>
                <w:color w:val="000000" w:themeColor="text1"/>
                <w:sz w:val="22"/>
                <w:szCs w:val="22"/>
              </w:rPr>
              <w:t>„Teologia i Moralność”</w:t>
            </w:r>
            <w:r w:rsidR="00F96C99" w:rsidRPr="005B13F6">
              <w:rPr>
                <w:color w:val="000000" w:themeColor="text1"/>
                <w:sz w:val="22"/>
                <w:szCs w:val="22"/>
              </w:rPr>
              <w:t xml:space="preserve"> 2023, nr </w:t>
            </w:r>
            <w:r w:rsidR="007949AD" w:rsidRPr="005B13F6">
              <w:rPr>
                <w:color w:val="000000" w:themeColor="text1"/>
                <w:sz w:val="22"/>
                <w:szCs w:val="22"/>
              </w:rPr>
              <w:t xml:space="preserve">1 (33), s. 65-79. </w:t>
            </w:r>
          </w:p>
          <w:p w14:paraId="714A9A52" w14:textId="77777777" w:rsidR="002B0860" w:rsidRPr="005B13F6" w:rsidRDefault="00F43018" w:rsidP="00341BD2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5B13F6">
              <w:rPr>
                <w:color w:val="000000" w:themeColor="text1"/>
                <w:sz w:val="22"/>
                <w:szCs w:val="22"/>
              </w:rPr>
              <w:t xml:space="preserve">Osika </w:t>
            </w:r>
            <w:r w:rsidR="007445CB" w:rsidRPr="005B13F6">
              <w:rPr>
                <w:color w:val="000000" w:themeColor="text1"/>
                <w:sz w:val="22"/>
                <w:szCs w:val="22"/>
              </w:rPr>
              <w:t xml:space="preserve">G., </w:t>
            </w:r>
            <w:r w:rsidR="007445CB" w:rsidRPr="005B13F6">
              <w:rPr>
                <w:i/>
                <w:iCs/>
                <w:color w:val="000000" w:themeColor="text1"/>
                <w:sz w:val="22"/>
                <w:szCs w:val="22"/>
              </w:rPr>
              <w:t>Milczenie jako ucieleśniona praktyka tożsamościowa</w:t>
            </w:r>
            <w:r w:rsidR="007445CB" w:rsidRPr="005B13F6">
              <w:rPr>
                <w:color w:val="000000" w:themeColor="text1"/>
                <w:sz w:val="22"/>
                <w:szCs w:val="22"/>
              </w:rPr>
              <w:t xml:space="preserve">, „Ethos” </w:t>
            </w:r>
            <w:r w:rsidR="00B82D38" w:rsidRPr="005B13F6">
              <w:rPr>
                <w:color w:val="000000" w:themeColor="text1"/>
                <w:sz w:val="22"/>
                <w:szCs w:val="22"/>
              </w:rPr>
              <w:t>2016, nr 1</w:t>
            </w:r>
            <w:r w:rsidR="005679F1" w:rsidRPr="005B13F6">
              <w:rPr>
                <w:color w:val="000000" w:themeColor="text1"/>
                <w:sz w:val="22"/>
                <w:szCs w:val="22"/>
              </w:rPr>
              <w:t xml:space="preserve"> (</w:t>
            </w:r>
            <w:r w:rsidR="00B82D38" w:rsidRPr="005B13F6">
              <w:rPr>
                <w:color w:val="000000" w:themeColor="text1"/>
                <w:sz w:val="22"/>
                <w:szCs w:val="22"/>
              </w:rPr>
              <w:t xml:space="preserve">113), s. 36-46. </w:t>
            </w:r>
          </w:p>
          <w:p w14:paraId="6BE726E2" w14:textId="1F117E1F" w:rsidR="00AD0B69" w:rsidRPr="005B13F6" w:rsidRDefault="00B9694B" w:rsidP="00341BD2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5B13F6">
              <w:rPr>
                <w:rStyle w:val="s1"/>
                <w:rFonts w:ascii="Times New Roman" w:hAnsi="Times New Roman"/>
                <w:i/>
                <w:iCs/>
                <w:color w:val="000000" w:themeColor="text1"/>
                <w:sz w:val="22"/>
                <w:szCs w:val="22"/>
              </w:rPr>
              <w:t>Semantyka milczenia</w:t>
            </w:r>
            <w:r w:rsidR="00064669" w:rsidRPr="005B13F6">
              <w:rPr>
                <w:rStyle w:val="s1"/>
                <w:rFonts w:ascii="Times New Roman" w:hAnsi="Times New Roman"/>
                <w:i/>
                <w:iCs/>
                <w:color w:val="000000" w:themeColor="text1"/>
                <w:sz w:val="22"/>
                <w:szCs w:val="22"/>
              </w:rPr>
              <w:t>. Zbiór studiów</w:t>
            </w:r>
            <w:r w:rsidR="002B0860" w:rsidRPr="005B13F6">
              <w:rPr>
                <w:rStyle w:val="s1"/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, red. </w:t>
            </w:r>
            <w:r w:rsidRPr="005B13F6">
              <w:rPr>
                <w:rStyle w:val="s1"/>
                <w:rFonts w:ascii="Times New Roman" w:hAnsi="Times New Roman"/>
                <w:color w:val="000000" w:themeColor="text1"/>
                <w:sz w:val="22"/>
                <w:szCs w:val="22"/>
              </w:rPr>
              <w:t>K. Handke</w:t>
            </w:r>
            <w:r w:rsidR="00B41D0A" w:rsidRPr="005B13F6">
              <w:rPr>
                <w:rStyle w:val="s1"/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, </w:t>
            </w:r>
            <w:r w:rsidRPr="005B13F6">
              <w:rPr>
                <w:rStyle w:val="s1"/>
                <w:rFonts w:ascii="Times New Roman" w:hAnsi="Times New Roman"/>
                <w:color w:val="000000" w:themeColor="text1"/>
                <w:sz w:val="22"/>
                <w:szCs w:val="22"/>
              </w:rPr>
              <w:t>Warszawa 1999</w:t>
            </w:r>
            <w:r w:rsidR="002B0860" w:rsidRPr="005B13F6">
              <w:rPr>
                <w:rStyle w:val="s1"/>
                <w:rFonts w:ascii="Times New Roman" w:hAnsi="Times New Roman"/>
                <w:color w:val="000000" w:themeColor="text1"/>
                <w:sz w:val="22"/>
                <w:szCs w:val="22"/>
              </w:rPr>
              <w:t>.</w:t>
            </w:r>
          </w:p>
        </w:tc>
      </w:tr>
    </w:tbl>
    <w:p w14:paraId="5CA67774" w14:textId="77777777" w:rsidR="00C57FE2" w:rsidRPr="005B13F6" w:rsidRDefault="00C57FE2" w:rsidP="00341BD2">
      <w:pPr>
        <w:spacing w:line="276" w:lineRule="auto"/>
        <w:rPr>
          <w:sz w:val="22"/>
          <w:szCs w:val="22"/>
        </w:rPr>
      </w:pPr>
    </w:p>
    <w:p w14:paraId="64359689" w14:textId="77777777" w:rsidR="00C57FE2" w:rsidRPr="005B13F6" w:rsidRDefault="00C57FE2" w:rsidP="00341BD2">
      <w:pPr>
        <w:spacing w:line="276" w:lineRule="auto"/>
        <w:rPr>
          <w:sz w:val="22"/>
          <w:szCs w:val="22"/>
        </w:rPr>
      </w:pPr>
    </w:p>
    <w:p w14:paraId="48E4AAB7" w14:textId="79419672" w:rsidR="00AD0B69" w:rsidRPr="005B13F6" w:rsidRDefault="00AD0B69" w:rsidP="00341BD2">
      <w:pPr>
        <w:spacing w:line="276" w:lineRule="auto"/>
        <w:rPr>
          <w:sz w:val="22"/>
          <w:szCs w:val="22"/>
        </w:rPr>
      </w:pPr>
      <w:r w:rsidRPr="005B13F6">
        <w:rPr>
          <w:sz w:val="22"/>
          <w:szCs w:val="22"/>
        </w:rPr>
        <w:t>Wykaz literatury uzupełniającej</w:t>
      </w:r>
    </w:p>
    <w:p w14:paraId="0775FC7C" w14:textId="77777777" w:rsidR="00AD0B69" w:rsidRPr="005B13F6" w:rsidRDefault="00AD0B69" w:rsidP="00341BD2">
      <w:pPr>
        <w:spacing w:line="276" w:lineRule="auto"/>
        <w:rPr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AD0B69" w:rsidRPr="005B13F6" w14:paraId="4D4556BC" w14:textId="77777777" w:rsidTr="00C96B66">
        <w:trPr>
          <w:trHeight w:val="695"/>
        </w:trPr>
        <w:tc>
          <w:tcPr>
            <w:tcW w:w="9622" w:type="dxa"/>
          </w:tcPr>
          <w:p w14:paraId="197E9744" w14:textId="10EAF620" w:rsidR="00322437" w:rsidRPr="005B13F6" w:rsidRDefault="00322437" w:rsidP="00341BD2">
            <w:pPr>
              <w:pStyle w:val="NormalnyWeb"/>
              <w:numPr>
                <w:ilvl w:val="0"/>
                <w:numId w:val="5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5B13F6">
              <w:rPr>
                <w:i/>
                <w:iCs/>
                <w:sz w:val="22"/>
                <w:szCs w:val="22"/>
              </w:rPr>
              <w:t>Afazja i autyzm. Zaburzenia mowy oraz myślenia</w:t>
            </w:r>
            <w:r w:rsidRPr="005B13F6">
              <w:rPr>
                <w:sz w:val="22"/>
                <w:szCs w:val="22"/>
              </w:rPr>
              <w:t xml:space="preserve">, red. M. Młynarska i T. Smreka, Wrocław 2007. </w:t>
            </w:r>
          </w:p>
          <w:p w14:paraId="58004BFC" w14:textId="4944AD48" w:rsidR="004E0E83" w:rsidRPr="005B13F6" w:rsidRDefault="004E0E83" w:rsidP="00341BD2">
            <w:pPr>
              <w:pStyle w:val="NormalnyWeb"/>
              <w:numPr>
                <w:ilvl w:val="0"/>
                <w:numId w:val="5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5B13F6">
              <w:rPr>
                <w:i/>
                <w:iCs/>
                <w:sz w:val="22"/>
                <w:szCs w:val="22"/>
              </w:rPr>
              <w:t xml:space="preserve">Antropologia twórczości słownej, </w:t>
            </w:r>
            <w:r w:rsidRPr="005B13F6">
              <w:rPr>
                <w:sz w:val="22"/>
                <w:szCs w:val="22"/>
              </w:rPr>
              <w:t xml:space="preserve">red. A. Karpowicz, Warszawa 2012. </w:t>
            </w:r>
          </w:p>
          <w:p w14:paraId="0F6CA374" w14:textId="3B4715A5" w:rsidR="00AD0B69" w:rsidRPr="005B13F6" w:rsidRDefault="00272B03" w:rsidP="00341BD2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 xml:space="preserve">Buczyńska-Garewicz H., </w:t>
            </w:r>
            <w:r w:rsidRPr="005B13F6">
              <w:rPr>
                <w:i/>
                <w:iCs/>
                <w:sz w:val="22"/>
                <w:szCs w:val="22"/>
              </w:rPr>
              <w:t>Milczenie i mowa filozofii</w:t>
            </w:r>
            <w:r w:rsidRPr="005B13F6">
              <w:rPr>
                <w:sz w:val="22"/>
                <w:szCs w:val="22"/>
              </w:rPr>
              <w:t xml:space="preserve">, </w:t>
            </w:r>
            <w:r w:rsidR="00C35449" w:rsidRPr="005B13F6">
              <w:rPr>
                <w:sz w:val="22"/>
                <w:szCs w:val="22"/>
              </w:rPr>
              <w:t xml:space="preserve">Warszawa 1992. </w:t>
            </w:r>
          </w:p>
          <w:p w14:paraId="083EED31" w14:textId="10A2394B" w:rsidR="003073F8" w:rsidRPr="005B13F6" w:rsidRDefault="0060204E" w:rsidP="00341BD2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 xml:space="preserve">Panasiuk J., </w:t>
            </w:r>
            <w:r w:rsidRPr="005B13F6">
              <w:rPr>
                <w:i/>
                <w:iCs/>
                <w:sz w:val="22"/>
                <w:szCs w:val="22"/>
              </w:rPr>
              <w:t>Afazja a interakcja. Tekst, metatekst, intertekst</w:t>
            </w:r>
            <w:r w:rsidRPr="005B13F6">
              <w:rPr>
                <w:sz w:val="22"/>
                <w:szCs w:val="22"/>
              </w:rPr>
              <w:t>, Lublin 2013.</w:t>
            </w:r>
          </w:p>
          <w:p w14:paraId="01B8D2E6" w14:textId="77777777" w:rsidR="00944DF1" w:rsidRPr="005B13F6" w:rsidRDefault="00EF2F27" w:rsidP="00341BD2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lastRenderedPageBreak/>
              <w:t xml:space="preserve">Przybylski </w:t>
            </w:r>
            <w:r w:rsidR="005819C5" w:rsidRPr="005B13F6">
              <w:rPr>
                <w:sz w:val="22"/>
                <w:szCs w:val="22"/>
              </w:rPr>
              <w:t xml:space="preserve">R., </w:t>
            </w:r>
            <w:r w:rsidR="005819C5" w:rsidRPr="005B13F6">
              <w:rPr>
                <w:i/>
                <w:iCs/>
                <w:sz w:val="22"/>
                <w:szCs w:val="22"/>
              </w:rPr>
              <w:t>Pustelnicy i demony</w:t>
            </w:r>
            <w:r w:rsidR="005819C5" w:rsidRPr="005B13F6">
              <w:rPr>
                <w:sz w:val="22"/>
                <w:szCs w:val="22"/>
              </w:rPr>
              <w:t xml:space="preserve">, Kraków 1994. </w:t>
            </w:r>
          </w:p>
          <w:p w14:paraId="5725E983" w14:textId="6FD2CA2E" w:rsidR="00FB0105" w:rsidRPr="005B13F6" w:rsidRDefault="00FB0105" w:rsidP="00341BD2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5B13F6">
              <w:rPr>
                <w:i/>
                <w:iCs/>
                <w:sz w:val="22"/>
                <w:szCs w:val="22"/>
              </w:rPr>
              <w:t>Semantyka milczenia. Zbiór studiów</w:t>
            </w:r>
            <w:r w:rsidRPr="005B13F6">
              <w:rPr>
                <w:sz w:val="22"/>
                <w:szCs w:val="22"/>
              </w:rPr>
              <w:t xml:space="preserve"> </w:t>
            </w:r>
            <w:r w:rsidRPr="005B13F6">
              <w:rPr>
                <w:i/>
                <w:iCs/>
                <w:sz w:val="22"/>
                <w:szCs w:val="22"/>
              </w:rPr>
              <w:t>2</w:t>
            </w:r>
            <w:r w:rsidRPr="005B13F6">
              <w:rPr>
                <w:sz w:val="22"/>
                <w:szCs w:val="22"/>
              </w:rPr>
              <w:t>, red. K. Handke, Warszawa 2002.</w:t>
            </w:r>
          </w:p>
          <w:p w14:paraId="7D444E2E" w14:textId="29331028" w:rsidR="00B12545" w:rsidRPr="005B13F6" w:rsidRDefault="00B12545" w:rsidP="00341BD2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 xml:space="preserve">Tischner J., </w:t>
            </w:r>
            <w:r w:rsidRPr="005B13F6">
              <w:rPr>
                <w:i/>
                <w:iCs/>
                <w:sz w:val="22"/>
                <w:szCs w:val="22"/>
              </w:rPr>
              <w:t xml:space="preserve">Filozofia dramatu, </w:t>
            </w:r>
            <w:r w:rsidRPr="005B13F6">
              <w:rPr>
                <w:sz w:val="22"/>
                <w:szCs w:val="22"/>
              </w:rPr>
              <w:t xml:space="preserve">Kraków 2012. </w:t>
            </w:r>
          </w:p>
          <w:p w14:paraId="39415115" w14:textId="77777777" w:rsidR="00F67ED4" w:rsidRPr="005B13F6" w:rsidRDefault="00944DF1" w:rsidP="00341BD2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 xml:space="preserve">Wieczorek E., </w:t>
            </w:r>
            <w:r w:rsidRPr="005B13F6">
              <w:rPr>
                <w:i/>
                <w:iCs/>
                <w:sz w:val="22"/>
                <w:szCs w:val="22"/>
              </w:rPr>
              <w:t>O mowie zawartej w milczeniu,</w:t>
            </w:r>
            <w:r w:rsidRPr="005B13F6">
              <w:rPr>
                <w:sz w:val="22"/>
                <w:szCs w:val="22"/>
              </w:rPr>
              <w:t xml:space="preserve"> [w:] </w:t>
            </w:r>
            <w:r w:rsidRPr="005B13F6">
              <w:rPr>
                <w:i/>
                <w:iCs/>
                <w:sz w:val="22"/>
                <w:szCs w:val="22"/>
              </w:rPr>
              <w:t>Studia de Arte et Educatione IV. Sztuka i wypowiedź</w:t>
            </w:r>
            <w:r w:rsidRPr="005B13F6">
              <w:rPr>
                <w:sz w:val="22"/>
                <w:szCs w:val="22"/>
              </w:rPr>
              <w:t>, red. S. Sobolewski, R. Solewski, B. Stano, Kraków 2009.</w:t>
            </w:r>
          </w:p>
          <w:p w14:paraId="0321E89C" w14:textId="44359081" w:rsidR="00763AC1" w:rsidRPr="005B13F6" w:rsidRDefault="00763AC1" w:rsidP="00341BD2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 xml:space="preserve">Warchala J., </w:t>
            </w:r>
            <w:r w:rsidRPr="005B13F6">
              <w:rPr>
                <w:i/>
                <w:iCs/>
                <w:sz w:val="22"/>
                <w:szCs w:val="22"/>
              </w:rPr>
              <w:t>Kilka uwag o milczeniu</w:t>
            </w:r>
            <w:r w:rsidRPr="005B13F6">
              <w:rPr>
                <w:sz w:val="22"/>
                <w:szCs w:val="22"/>
              </w:rPr>
              <w:t>, „</w:t>
            </w:r>
            <w:r w:rsidR="008D5AFB" w:rsidRPr="005B13F6">
              <w:rPr>
                <w:sz w:val="22"/>
                <w:szCs w:val="22"/>
              </w:rPr>
              <w:t>Konteksty Kultury” 2013, t. 10, nr 4, s. 458-</w:t>
            </w:r>
            <w:r w:rsidR="00C55B44" w:rsidRPr="005B13F6">
              <w:rPr>
                <w:sz w:val="22"/>
                <w:szCs w:val="22"/>
              </w:rPr>
              <w:t xml:space="preserve">467. </w:t>
            </w:r>
          </w:p>
          <w:p w14:paraId="09243657" w14:textId="1023E7A7" w:rsidR="00944DF1" w:rsidRPr="005B13F6" w:rsidRDefault="00F67ED4" w:rsidP="00341BD2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5B13F6">
              <w:rPr>
                <w:sz w:val="22"/>
                <w:szCs w:val="22"/>
              </w:rPr>
              <w:t xml:space="preserve">Wohlfart G., </w:t>
            </w:r>
            <w:r w:rsidRPr="005B13F6">
              <w:rPr>
                <w:i/>
                <w:iCs/>
                <w:sz w:val="22"/>
                <w:szCs w:val="22"/>
              </w:rPr>
              <w:t>O milczeniu – Nietzsche i Kierkegaard</w:t>
            </w:r>
            <w:r w:rsidRPr="005B13F6">
              <w:rPr>
                <w:sz w:val="22"/>
                <w:szCs w:val="22"/>
              </w:rPr>
              <w:t>, „</w:t>
            </w:r>
            <w:r w:rsidR="00322437" w:rsidRPr="005B13F6">
              <w:rPr>
                <w:sz w:val="22"/>
                <w:szCs w:val="22"/>
              </w:rPr>
              <w:t>Przegląd</w:t>
            </w:r>
            <w:r w:rsidRPr="005B13F6">
              <w:rPr>
                <w:sz w:val="22"/>
                <w:szCs w:val="22"/>
              </w:rPr>
              <w:t xml:space="preserve"> Filozoficzny</w:t>
            </w:r>
            <w:r w:rsidR="00EF4831" w:rsidRPr="005B13F6">
              <w:rPr>
                <w:sz w:val="22"/>
                <w:szCs w:val="22"/>
              </w:rPr>
              <w:t xml:space="preserve"> – Nowa Seria</w:t>
            </w:r>
            <w:r w:rsidRPr="005B13F6">
              <w:rPr>
                <w:sz w:val="22"/>
                <w:szCs w:val="22"/>
              </w:rPr>
              <w:t xml:space="preserve">” 1998, przeł. A. Boncela, nr 4, s. </w:t>
            </w:r>
            <w:r w:rsidR="00EF4831" w:rsidRPr="005B13F6">
              <w:rPr>
                <w:sz w:val="22"/>
                <w:szCs w:val="22"/>
              </w:rPr>
              <w:t>215-222.</w:t>
            </w:r>
          </w:p>
        </w:tc>
      </w:tr>
    </w:tbl>
    <w:p w14:paraId="18F7CFD1" w14:textId="77777777" w:rsidR="00AD0B69" w:rsidRPr="005B13F6" w:rsidRDefault="00AD0B69" w:rsidP="00341BD2">
      <w:pPr>
        <w:pStyle w:val="Tekstdymka1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75EC4DAE" w14:textId="77777777" w:rsidR="00AD0B69" w:rsidRPr="005B13F6" w:rsidRDefault="00AD0B69" w:rsidP="00341BD2">
      <w:pPr>
        <w:pStyle w:val="Tekstdymka1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5B13F6">
        <w:rPr>
          <w:rFonts w:ascii="Times New Roman" w:hAnsi="Times New Roman" w:cs="Times New Roman"/>
          <w:sz w:val="22"/>
          <w:szCs w:val="22"/>
        </w:rPr>
        <w:t>Bilans godzinowy zgodny z CNPS (Całkowity Nakład Pracy Studenta)</w:t>
      </w:r>
    </w:p>
    <w:p w14:paraId="056CF45D" w14:textId="77777777" w:rsidR="00AD0B69" w:rsidRPr="005B13F6" w:rsidRDefault="00AD0B69" w:rsidP="00341BD2">
      <w:pPr>
        <w:spacing w:line="276" w:lineRule="auto"/>
        <w:rPr>
          <w:sz w:val="22"/>
          <w:szCs w:val="22"/>
        </w:rPr>
      </w:pPr>
    </w:p>
    <w:tbl>
      <w:tblPr>
        <w:tblW w:w="0" w:type="auto"/>
        <w:tblInd w:w="-147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913"/>
        <w:gridCol w:w="5750"/>
        <w:gridCol w:w="1066"/>
      </w:tblGrid>
      <w:tr w:rsidR="00AD0B69" w:rsidRPr="005B13F6" w14:paraId="5784AA32" w14:textId="77777777" w:rsidTr="005B13F6">
        <w:trPr>
          <w:cantSplit/>
          <w:trHeight w:val="334"/>
        </w:trPr>
        <w:tc>
          <w:tcPr>
            <w:tcW w:w="2913" w:type="dxa"/>
            <w:vMerge w:val="restart"/>
            <w:shd w:val="clear" w:color="auto" w:fill="DBE5F1"/>
            <w:vAlign w:val="center"/>
          </w:tcPr>
          <w:p w14:paraId="3FE759D8" w14:textId="77777777" w:rsidR="00AD0B69" w:rsidRPr="005B13F6" w:rsidRDefault="00AD0B69" w:rsidP="00341BD2">
            <w:pPr>
              <w:widowControl/>
              <w:autoSpaceDE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B13F6">
              <w:rPr>
                <w:rFonts w:eastAsia="Calibri"/>
                <w:sz w:val="22"/>
                <w:szCs w:val="22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296E86F1" w14:textId="77777777" w:rsidR="00AD0B69" w:rsidRPr="005B13F6" w:rsidRDefault="00AD0B69" w:rsidP="00341BD2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B13F6">
              <w:rPr>
                <w:rFonts w:eastAsia="Calibri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103B8C5E" w14:textId="0EF4E838" w:rsidR="00AD0B69" w:rsidRPr="005B13F6" w:rsidRDefault="00AD0B69" w:rsidP="00341BD2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AD0B69" w:rsidRPr="005B13F6" w14:paraId="0A9637E9" w14:textId="77777777" w:rsidTr="005B13F6">
        <w:trPr>
          <w:cantSplit/>
          <w:trHeight w:val="332"/>
        </w:trPr>
        <w:tc>
          <w:tcPr>
            <w:tcW w:w="2913" w:type="dxa"/>
            <w:vMerge/>
            <w:shd w:val="clear" w:color="auto" w:fill="DBE5F1"/>
            <w:vAlign w:val="center"/>
          </w:tcPr>
          <w:p w14:paraId="178214E9" w14:textId="77777777" w:rsidR="00AD0B69" w:rsidRPr="005B13F6" w:rsidRDefault="00AD0B69" w:rsidP="00341BD2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7468F2D4" w14:textId="77777777" w:rsidR="00AD0B69" w:rsidRPr="005B13F6" w:rsidRDefault="00AD0B69" w:rsidP="00341BD2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B13F6">
              <w:rPr>
                <w:rFonts w:eastAsia="Calibri"/>
                <w:sz w:val="22"/>
                <w:szCs w:val="22"/>
                <w:lang w:eastAsia="en-US"/>
              </w:rPr>
              <w:t>Konwersatorium, ćwiczenia, laboratorium, itd.</w:t>
            </w:r>
          </w:p>
        </w:tc>
        <w:tc>
          <w:tcPr>
            <w:tcW w:w="1066" w:type="dxa"/>
            <w:vAlign w:val="center"/>
          </w:tcPr>
          <w:p w14:paraId="79389417" w14:textId="047776F7" w:rsidR="00AD0B69" w:rsidRPr="005B13F6" w:rsidRDefault="00446DC0" w:rsidP="00341BD2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B13F6">
              <w:rPr>
                <w:rFonts w:eastAsia="Calibri"/>
                <w:sz w:val="22"/>
                <w:szCs w:val="22"/>
                <w:lang w:eastAsia="en-US"/>
              </w:rPr>
              <w:t>16</w:t>
            </w:r>
          </w:p>
        </w:tc>
      </w:tr>
      <w:tr w:rsidR="00AD0B69" w:rsidRPr="005B13F6" w14:paraId="30E5D74A" w14:textId="77777777" w:rsidTr="005B13F6">
        <w:trPr>
          <w:cantSplit/>
          <w:trHeight w:val="670"/>
        </w:trPr>
        <w:tc>
          <w:tcPr>
            <w:tcW w:w="2913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3FEB9B5E" w14:textId="77777777" w:rsidR="00AD0B69" w:rsidRPr="005B13F6" w:rsidRDefault="00AD0B69" w:rsidP="00341BD2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4CB4480E" w14:textId="77777777" w:rsidR="00AD0B69" w:rsidRPr="005B13F6" w:rsidRDefault="00AD0B69" w:rsidP="00341BD2">
            <w:pPr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B13F6">
              <w:rPr>
                <w:rFonts w:eastAsia="Calibri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3B3D11EF" w14:textId="761B9D38" w:rsidR="00AD0B69" w:rsidRPr="005B13F6" w:rsidRDefault="00446DC0" w:rsidP="00341BD2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B13F6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</w:tr>
      <w:tr w:rsidR="00AD0B69" w:rsidRPr="005B13F6" w14:paraId="1EDA91B8" w14:textId="77777777" w:rsidTr="005B13F6">
        <w:trPr>
          <w:cantSplit/>
          <w:trHeight w:val="348"/>
        </w:trPr>
        <w:tc>
          <w:tcPr>
            <w:tcW w:w="2913" w:type="dxa"/>
            <w:vMerge w:val="restart"/>
            <w:shd w:val="clear" w:color="auto" w:fill="DBE5F1"/>
            <w:vAlign w:val="center"/>
          </w:tcPr>
          <w:p w14:paraId="7C810713" w14:textId="77777777" w:rsidR="00AD0B69" w:rsidRPr="005B13F6" w:rsidRDefault="00AD0B69" w:rsidP="00341BD2">
            <w:pPr>
              <w:widowControl/>
              <w:autoSpaceDE/>
              <w:spacing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B13F6">
              <w:rPr>
                <w:rFonts w:eastAsia="Calibri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7CF951E5" w14:textId="77777777" w:rsidR="00AD0B69" w:rsidRPr="005B13F6" w:rsidRDefault="00AD0B69" w:rsidP="00341BD2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B13F6">
              <w:rPr>
                <w:rFonts w:eastAsia="Calibri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03C7B0E9" w14:textId="3AF83DAD" w:rsidR="00AD0B69" w:rsidRPr="005B13F6" w:rsidRDefault="00837A51" w:rsidP="00341BD2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B13F6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</w:tr>
      <w:tr w:rsidR="00AD0B69" w:rsidRPr="005B13F6" w14:paraId="397930B8" w14:textId="77777777" w:rsidTr="005B13F6">
        <w:trPr>
          <w:cantSplit/>
          <w:trHeight w:val="710"/>
        </w:trPr>
        <w:tc>
          <w:tcPr>
            <w:tcW w:w="2913" w:type="dxa"/>
            <w:vMerge/>
            <w:shd w:val="clear" w:color="auto" w:fill="DBE5F1"/>
            <w:vAlign w:val="center"/>
          </w:tcPr>
          <w:p w14:paraId="421506BA" w14:textId="77777777" w:rsidR="00AD0B69" w:rsidRPr="005B13F6" w:rsidRDefault="00AD0B69" w:rsidP="00341BD2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BAFE0F7" w14:textId="77777777" w:rsidR="00AD0B69" w:rsidRPr="005B13F6" w:rsidRDefault="00AD0B69" w:rsidP="00341BD2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B13F6">
              <w:rPr>
                <w:rFonts w:eastAsia="Calibri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655643F0" w14:textId="4EEE0078" w:rsidR="00AD0B69" w:rsidRPr="005B13F6" w:rsidRDefault="00B2247D" w:rsidP="00341BD2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B13F6">
              <w:rPr>
                <w:rFonts w:eastAsia="Calibri"/>
                <w:sz w:val="22"/>
                <w:szCs w:val="22"/>
                <w:lang w:eastAsia="en-US"/>
              </w:rPr>
              <w:t>1</w:t>
            </w:r>
            <w:r w:rsidR="00837A51" w:rsidRPr="005B13F6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</w:tr>
      <w:tr w:rsidR="00AD0B69" w:rsidRPr="005B13F6" w14:paraId="789D4415" w14:textId="77777777" w:rsidTr="005B13F6">
        <w:trPr>
          <w:cantSplit/>
          <w:trHeight w:val="731"/>
        </w:trPr>
        <w:tc>
          <w:tcPr>
            <w:tcW w:w="2913" w:type="dxa"/>
            <w:vMerge/>
            <w:shd w:val="clear" w:color="auto" w:fill="DBE5F1"/>
            <w:vAlign w:val="center"/>
          </w:tcPr>
          <w:p w14:paraId="794ED736" w14:textId="77777777" w:rsidR="00AD0B69" w:rsidRPr="005B13F6" w:rsidRDefault="00AD0B69" w:rsidP="00341BD2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0A320AF" w14:textId="77777777" w:rsidR="00AD0B69" w:rsidRPr="005B13F6" w:rsidRDefault="00AD0B69" w:rsidP="00341BD2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B13F6">
              <w:rPr>
                <w:rFonts w:eastAsia="Calibri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6D29D355" w14:textId="77453536" w:rsidR="00AD0B69" w:rsidRPr="005B13F6" w:rsidRDefault="00AD0B69" w:rsidP="00341BD2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AD0B69" w:rsidRPr="005B13F6" w14:paraId="5136A62C" w14:textId="77777777" w:rsidTr="005B13F6">
        <w:trPr>
          <w:cantSplit/>
          <w:trHeight w:val="365"/>
        </w:trPr>
        <w:tc>
          <w:tcPr>
            <w:tcW w:w="2913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4449E286" w14:textId="77777777" w:rsidR="00AD0B69" w:rsidRPr="005B13F6" w:rsidRDefault="00AD0B69" w:rsidP="00341BD2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6184031F" w14:textId="77777777" w:rsidR="00AD0B69" w:rsidRPr="005B13F6" w:rsidRDefault="00AD0B69" w:rsidP="00341BD2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B13F6">
              <w:rPr>
                <w:rFonts w:eastAsia="Calibri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078B14D" w14:textId="5AC6B44B" w:rsidR="00AD0B69" w:rsidRPr="005B13F6" w:rsidRDefault="00AD0B69" w:rsidP="00341BD2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AD0B69" w:rsidRPr="005B13F6" w14:paraId="4D7CB2DF" w14:textId="77777777" w:rsidTr="005B13F6">
        <w:trPr>
          <w:trHeight w:val="365"/>
        </w:trPr>
        <w:tc>
          <w:tcPr>
            <w:tcW w:w="8663" w:type="dxa"/>
            <w:gridSpan w:val="2"/>
            <w:shd w:val="clear" w:color="auto" w:fill="DBE5F1"/>
            <w:vAlign w:val="center"/>
          </w:tcPr>
          <w:p w14:paraId="3891BF99" w14:textId="77777777" w:rsidR="00AD0B69" w:rsidRPr="005B13F6" w:rsidRDefault="00AD0B69" w:rsidP="00341BD2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B13F6">
              <w:rPr>
                <w:rFonts w:eastAsia="Calibri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4A7033B6" w14:textId="10023352" w:rsidR="00AD0B69" w:rsidRPr="005B13F6" w:rsidRDefault="00067DD6" w:rsidP="00341BD2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B13F6">
              <w:rPr>
                <w:rFonts w:eastAsia="Calibri"/>
                <w:sz w:val="22"/>
                <w:szCs w:val="22"/>
                <w:lang w:eastAsia="en-US"/>
              </w:rPr>
              <w:t>52</w:t>
            </w:r>
          </w:p>
        </w:tc>
      </w:tr>
      <w:tr w:rsidR="00AD0B69" w:rsidRPr="005B13F6" w14:paraId="6060B6A0" w14:textId="77777777" w:rsidTr="005B13F6">
        <w:trPr>
          <w:trHeight w:val="392"/>
        </w:trPr>
        <w:tc>
          <w:tcPr>
            <w:tcW w:w="8663" w:type="dxa"/>
            <w:gridSpan w:val="2"/>
            <w:shd w:val="clear" w:color="auto" w:fill="DBE5F1"/>
            <w:vAlign w:val="center"/>
          </w:tcPr>
          <w:p w14:paraId="43E6E21D" w14:textId="77777777" w:rsidR="00AD0B69" w:rsidRPr="005B13F6" w:rsidRDefault="00AD0B69" w:rsidP="00341BD2">
            <w:pPr>
              <w:widowControl/>
              <w:autoSpaceDE/>
              <w:spacing w:line="276" w:lineRule="auto"/>
              <w:ind w:left="3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B13F6">
              <w:rPr>
                <w:rFonts w:eastAsia="Calibri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0B7D48DB" w14:textId="63E8EB68" w:rsidR="00AD0B69" w:rsidRPr="005B13F6" w:rsidRDefault="004C6C31" w:rsidP="00341BD2">
            <w:pPr>
              <w:widowControl/>
              <w:autoSpaceDE/>
              <w:spacing w:line="276" w:lineRule="auto"/>
              <w:ind w:left="36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B13F6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</w:tr>
    </w:tbl>
    <w:p w14:paraId="794AF362" w14:textId="77777777" w:rsidR="00AD0B69" w:rsidRPr="00E97AB5" w:rsidRDefault="00AD0B69" w:rsidP="00AD0B69">
      <w:pPr>
        <w:pStyle w:val="Tekstdymka1"/>
        <w:rPr>
          <w:rFonts w:ascii="Times New Roman" w:hAnsi="Times New Roman" w:cs="Times New Roman"/>
          <w:sz w:val="22"/>
        </w:rPr>
      </w:pPr>
    </w:p>
    <w:p w14:paraId="4B67FFF2" w14:textId="77777777" w:rsidR="002C446B" w:rsidRPr="00E97AB5" w:rsidRDefault="002C446B"/>
    <w:sectPr w:rsidR="002C446B" w:rsidRPr="00E97AB5" w:rsidSect="00CE1077">
      <w:footerReference w:type="default" r:id="rId7"/>
      <w:headerReference w:type="first" r:id="rId8"/>
      <w:footnotePr>
        <w:pos w:val="beneathText"/>
      </w:footnotePr>
      <w:pgSz w:w="11905" w:h="16837"/>
      <w:pgMar w:top="1276" w:right="1134" w:bottom="1134" w:left="1134" w:header="454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BA522" w14:textId="77777777" w:rsidR="003F3A64" w:rsidRDefault="003F3A64">
      <w:r>
        <w:separator/>
      </w:r>
    </w:p>
  </w:endnote>
  <w:endnote w:type="continuationSeparator" w:id="0">
    <w:p w14:paraId="4BFB485C" w14:textId="77777777" w:rsidR="003F3A64" w:rsidRDefault="003F3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4C557" w14:textId="77777777" w:rsidR="00635DB7" w:rsidRDefault="00AD0B6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D627C">
      <w:rPr>
        <w:noProof/>
      </w:rPr>
      <w:t>2</w:t>
    </w:r>
    <w:r>
      <w:fldChar w:fldCharType="end"/>
    </w:r>
  </w:p>
  <w:p w14:paraId="6AD399D5" w14:textId="77777777" w:rsidR="00635DB7" w:rsidRDefault="00635D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E5706" w14:textId="77777777" w:rsidR="003F3A64" w:rsidRDefault="003F3A64">
      <w:r>
        <w:separator/>
      </w:r>
    </w:p>
  </w:footnote>
  <w:footnote w:type="continuationSeparator" w:id="0">
    <w:p w14:paraId="72AF4FAC" w14:textId="77777777" w:rsidR="003F3A64" w:rsidRDefault="003F3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74BA3" w14:textId="77777777" w:rsidR="00635DB7" w:rsidRPr="00A05304" w:rsidRDefault="00AD0B69" w:rsidP="00CE1077">
    <w:pPr>
      <w:pStyle w:val="Nagwek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u w:val="single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A5123"/>
    <w:multiLevelType w:val="hybridMultilevel"/>
    <w:tmpl w:val="0760301C"/>
    <w:lvl w:ilvl="0" w:tplc="5EC06F1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20F466D4"/>
    <w:multiLevelType w:val="hybridMultilevel"/>
    <w:tmpl w:val="AA5897A6"/>
    <w:lvl w:ilvl="0" w:tplc="CCAC68DE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9195E"/>
    <w:multiLevelType w:val="hybridMultilevel"/>
    <w:tmpl w:val="B65C786C"/>
    <w:lvl w:ilvl="0" w:tplc="385C94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013D4D"/>
    <w:multiLevelType w:val="hybridMultilevel"/>
    <w:tmpl w:val="FED84A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516640D"/>
    <w:multiLevelType w:val="hybridMultilevel"/>
    <w:tmpl w:val="5EF081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882CB4"/>
    <w:multiLevelType w:val="hybridMultilevel"/>
    <w:tmpl w:val="A4F00DAA"/>
    <w:lvl w:ilvl="0" w:tplc="FFFFFFFF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1353410484">
    <w:abstractNumId w:val="3"/>
  </w:num>
  <w:num w:numId="2" w16cid:durableId="362483788">
    <w:abstractNumId w:val="2"/>
  </w:num>
  <w:num w:numId="3" w16cid:durableId="1121073524">
    <w:abstractNumId w:val="5"/>
  </w:num>
  <w:num w:numId="4" w16cid:durableId="19829290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9812161">
    <w:abstractNumId w:val="0"/>
  </w:num>
  <w:num w:numId="6" w16cid:durableId="10718066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503"/>
    <w:rsid w:val="00001EFD"/>
    <w:rsid w:val="00003D45"/>
    <w:rsid w:val="0002202F"/>
    <w:rsid w:val="00027D26"/>
    <w:rsid w:val="00041EE3"/>
    <w:rsid w:val="00044097"/>
    <w:rsid w:val="000473B6"/>
    <w:rsid w:val="0005007A"/>
    <w:rsid w:val="00063A72"/>
    <w:rsid w:val="00064669"/>
    <w:rsid w:val="00067DD6"/>
    <w:rsid w:val="0007353B"/>
    <w:rsid w:val="00093C0E"/>
    <w:rsid w:val="000B6A4C"/>
    <w:rsid w:val="000D5F36"/>
    <w:rsid w:val="000E4D00"/>
    <w:rsid w:val="000F331A"/>
    <w:rsid w:val="000F4783"/>
    <w:rsid w:val="00121036"/>
    <w:rsid w:val="00135B4D"/>
    <w:rsid w:val="001400C9"/>
    <w:rsid w:val="001436F5"/>
    <w:rsid w:val="001456E3"/>
    <w:rsid w:val="00176541"/>
    <w:rsid w:val="00182127"/>
    <w:rsid w:val="00197603"/>
    <w:rsid w:val="001A7168"/>
    <w:rsid w:val="001B411E"/>
    <w:rsid w:val="001B525F"/>
    <w:rsid w:val="001B579A"/>
    <w:rsid w:val="001C0AFB"/>
    <w:rsid w:val="00202136"/>
    <w:rsid w:val="00204F9A"/>
    <w:rsid w:val="0020673B"/>
    <w:rsid w:val="002311C0"/>
    <w:rsid w:val="00234E7A"/>
    <w:rsid w:val="0024679D"/>
    <w:rsid w:val="002469FD"/>
    <w:rsid w:val="00271733"/>
    <w:rsid w:val="00272B03"/>
    <w:rsid w:val="00275431"/>
    <w:rsid w:val="002834DA"/>
    <w:rsid w:val="00286B3E"/>
    <w:rsid w:val="00293722"/>
    <w:rsid w:val="002B0464"/>
    <w:rsid w:val="002B0860"/>
    <w:rsid w:val="002C446B"/>
    <w:rsid w:val="002E298A"/>
    <w:rsid w:val="003073F8"/>
    <w:rsid w:val="00322437"/>
    <w:rsid w:val="00323964"/>
    <w:rsid w:val="00327433"/>
    <w:rsid w:val="00332279"/>
    <w:rsid w:val="003370BB"/>
    <w:rsid w:val="00341BD2"/>
    <w:rsid w:val="003605D8"/>
    <w:rsid w:val="003629F9"/>
    <w:rsid w:val="003649BB"/>
    <w:rsid w:val="003718B1"/>
    <w:rsid w:val="003832C3"/>
    <w:rsid w:val="00394BE7"/>
    <w:rsid w:val="00395B96"/>
    <w:rsid w:val="00397838"/>
    <w:rsid w:val="003C6C1C"/>
    <w:rsid w:val="003F3A64"/>
    <w:rsid w:val="003F77B8"/>
    <w:rsid w:val="0040273E"/>
    <w:rsid w:val="00431671"/>
    <w:rsid w:val="00446DC0"/>
    <w:rsid w:val="00462DCB"/>
    <w:rsid w:val="00465EDA"/>
    <w:rsid w:val="00490FF9"/>
    <w:rsid w:val="00495B38"/>
    <w:rsid w:val="004A270C"/>
    <w:rsid w:val="004A5E0C"/>
    <w:rsid w:val="004B0CFC"/>
    <w:rsid w:val="004B2A8F"/>
    <w:rsid w:val="004C6C31"/>
    <w:rsid w:val="004E0E83"/>
    <w:rsid w:val="004E63F4"/>
    <w:rsid w:val="005308EA"/>
    <w:rsid w:val="00531694"/>
    <w:rsid w:val="00536B0E"/>
    <w:rsid w:val="00544AAB"/>
    <w:rsid w:val="005577C6"/>
    <w:rsid w:val="0056614D"/>
    <w:rsid w:val="0056777D"/>
    <w:rsid w:val="005679F1"/>
    <w:rsid w:val="005819C5"/>
    <w:rsid w:val="00585ACC"/>
    <w:rsid w:val="005872EC"/>
    <w:rsid w:val="005956BD"/>
    <w:rsid w:val="005B13F6"/>
    <w:rsid w:val="005E404E"/>
    <w:rsid w:val="005F479C"/>
    <w:rsid w:val="005F6575"/>
    <w:rsid w:val="005F6AD6"/>
    <w:rsid w:val="0060204E"/>
    <w:rsid w:val="0060440C"/>
    <w:rsid w:val="00633361"/>
    <w:rsid w:val="00635DB7"/>
    <w:rsid w:val="00657111"/>
    <w:rsid w:val="006B5390"/>
    <w:rsid w:val="006E244A"/>
    <w:rsid w:val="006F48E1"/>
    <w:rsid w:val="007445CB"/>
    <w:rsid w:val="00750DB4"/>
    <w:rsid w:val="007563C8"/>
    <w:rsid w:val="00763AC1"/>
    <w:rsid w:val="00786F18"/>
    <w:rsid w:val="007949AD"/>
    <w:rsid w:val="007C60CD"/>
    <w:rsid w:val="007D7838"/>
    <w:rsid w:val="008232F9"/>
    <w:rsid w:val="00837A51"/>
    <w:rsid w:val="00854594"/>
    <w:rsid w:val="00863063"/>
    <w:rsid w:val="00887A1D"/>
    <w:rsid w:val="008A782F"/>
    <w:rsid w:val="008C53FF"/>
    <w:rsid w:val="008C5BAD"/>
    <w:rsid w:val="008D5AFB"/>
    <w:rsid w:val="008D7D7E"/>
    <w:rsid w:val="008E5466"/>
    <w:rsid w:val="008E7B3E"/>
    <w:rsid w:val="0090724D"/>
    <w:rsid w:val="00927A68"/>
    <w:rsid w:val="00944DF1"/>
    <w:rsid w:val="009654FD"/>
    <w:rsid w:val="009978BF"/>
    <w:rsid w:val="009A419E"/>
    <w:rsid w:val="009B5CB4"/>
    <w:rsid w:val="00A11D5B"/>
    <w:rsid w:val="00A23387"/>
    <w:rsid w:val="00A40C0A"/>
    <w:rsid w:val="00A467B6"/>
    <w:rsid w:val="00A672D7"/>
    <w:rsid w:val="00A74546"/>
    <w:rsid w:val="00AD0B69"/>
    <w:rsid w:val="00AF75BE"/>
    <w:rsid w:val="00B12545"/>
    <w:rsid w:val="00B2247D"/>
    <w:rsid w:val="00B41D0A"/>
    <w:rsid w:val="00B80C30"/>
    <w:rsid w:val="00B82D38"/>
    <w:rsid w:val="00B9694B"/>
    <w:rsid w:val="00BA5CDE"/>
    <w:rsid w:val="00BB2C5A"/>
    <w:rsid w:val="00BB3A01"/>
    <w:rsid w:val="00BC61EE"/>
    <w:rsid w:val="00BC7879"/>
    <w:rsid w:val="00BF31A4"/>
    <w:rsid w:val="00C20DDB"/>
    <w:rsid w:val="00C34D48"/>
    <w:rsid w:val="00C35449"/>
    <w:rsid w:val="00C55B44"/>
    <w:rsid w:val="00C57FE2"/>
    <w:rsid w:val="00CA16AC"/>
    <w:rsid w:val="00CB0BEE"/>
    <w:rsid w:val="00CB68DE"/>
    <w:rsid w:val="00CC5710"/>
    <w:rsid w:val="00CD6427"/>
    <w:rsid w:val="00CE1077"/>
    <w:rsid w:val="00CE715D"/>
    <w:rsid w:val="00D36B7E"/>
    <w:rsid w:val="00D462ED"/>
    <w:rsid w:val="00D52AB1"/>
    <w:rsid w:val="00D54E32"/>
    <w:rsid w:val="00D63503"/>
    <w:rsid w:val="00D772FB"/>
    <w:rsid w:val="00DA0E18"/>
    <w:rsid w:val="00DB2880"/>
    <w:rsid w:val="00DD2E90"/>
    <w:rsid w:val="00DD627C"/>
    <w:rsid w:val="00DF47FC"/>
    <w:rsid w:val="00DF763A"/>
    <w:rsid w:val="00DF7B5B"/>
    <w:rsid w:val="00E3136F"/>
    <w:rsid w:val="00E45B62"/>
    <w:rsid w:val="00E97744"/>
    <w:rsid w:val="00E97AB5"/>
    <w:rsid w:val="00E97D7D"/>
    <w:rsid w:val="00EB03E4"/>
    <w:rsid w:val="00EB5D15"/>
    <w:rsid w:val="00EF2F27"/>
    <w:rsid w:val="00EF4831"/>
    <w:rsid w:val="00F044E2"/>
    <w:rsid w:val="00F073C5"/>
    <w:rsid w:val="00F129DA"/>
    <w:rsid w:val="00F32182"/>
    <w:rsid w:val="00F43018"/>
    <w:rsid w:val="00F47D8D"/>
    <w:rsid w:val="00F53B25"/>
    <w:rsid w:val="00F67ED4"/>
    <w:rsid w:val="00F83887"/>
    <w:rsid w:val="00F901C4"/>
    <w:rsid w:val="00F96C99"/>
    <w:rsid w:val="00FA1E0D"/>
    <w:rsid w:val="00FB0105"/>
    <w:rsid w:val="00FD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FF1A2"/>
  <w15:chartTrackingRefBased/>
  <w15:docId w15:val="{1E678AF9-F7B4-DF4A-AA27-BB26DCF96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0B6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D0B69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D0B69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AD0B69"/>
    <w:pPr>
      <w:keepNext/>
      <w:spacing w:before="240" w:after="120"/>
    </w:pPr>
    <w:rPr>
      <w:rFonts w:ascii="Arial" w:hAnsi="Arial"/>
      <w:sz w:val="28"/>
      <w:szCs w:val="28"/>
      <w:lang w:val="x-none" w:eastAsia="x-none"/>
    </w:rPr>
  </w:style>
  <w:style w:type="character" w:customStyle="1" w:styleId="NagwekZnak">
    <w:name w:val="Nagłówek Znak"/>
    <w:basedOn w:val="Domylnaczcionkaakapitu"/>
    <w:link w:val="Nagwek"/>
    <w:semiHidden/>
    <w:rsid w:val="00AD0B69"/>
    <w:rPr>
      <w:rFonts w:ascii="Arial" w:eastAsia="Times New Roman" w:hAnsi="Arial" w:cs="Times New Roman"/>
      <w:sz w:val="28"/>
      <w:szCs w:val="28"/>
      <w:lang w:val="x-none" w:eastAsia="x-none"/>
    </w:rPr>
  </w:style>
  <w:style w:type="paragraph" w:styleId="Stopka">
    <w:name w:val="footer"/>
    <w:basedOn w:val="Normalny"/>
    <w:link w:val="StopkaZnak"/>
    <w:semiHidden/>
    <w:rsid w:val="00AD0B69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AD0B6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AD0B69"/>
    <w:pPr>
      <w:suppressLineNumbers/>
    </w:pPr>
  </w:style>
  <w:style w:type="paragraph" w:customStyle="1" w:styleId="Tekstdymka1">
    <w:name w:val="Tekst dymka1"/>
    <w:basedOn w:val="Normalny"/>
    <w:rsid w:val="00AD0B69"/>
    <w:rPr>
      <w:rFonts w:ascii="Tahoma" w:hAnsi="Tahoma" w:cs="Tahoma"/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D0B6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E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D0B69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y2iqfc">
    <w:name w:val="y2iqfc"/>
    <w:basedOn w:val="Domylnaczcionkaakapitu"/>
    <w:rsid w:val="00AD0B69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D0B6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D0B6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C53FF"/>
    <w:pPr>
      <w:ind w:left="720"/>
      <w:contextualSpacing/>
    </w:pPr>
  </w:style>
  <w:style w:type="paragraph" w:customStyle="1" w:styleId="p1">
    <w:name w:val="p1"/>
    <w:basedOn w:val="Normalny"/>
    <w:rsid w:val="008C53FF"/>
    <w:pPr>
      <w:widowControl/>
      <w:suppressAutoHyphens w:val="0"/>
      <w:autoSpaceDE/>
    </w:pPr>
    <w:rPr>
      <w:rFonts w:ascii="Helvetica" w:eastAsiaTheme="minorEastAsia" w:hAnsi="Helvetica"/>
      <w:color w:val="1A1919"/>
      <w:sz w:val="14"/>
      <w:szCs w:val="14"/>
    </w:rPr>
  </w:style>
  <w:style w:type="character" w:customStyle="1" w:styleId="s1">
    <w:name w:val="s1"/>
    <w:basedOn w:val="Domylnaczcionkaakapitu"/>
    <w:rsid w:val="008C53FF"/>
    <w:rPr>
      <w:rFonts w:ascii="Helvetica" w:hAnsi="Helvetica" w:hint="default"/>
      <w:b w:val="0"/>
      <w:bCs w:val="0"/>
      <w:i w:val="0"/>
      <w:iCs w:val="0"/>
      <w:sz w:val="14"/>
      <w:szCs w:val="14"/>
    </w:rPr>
  </w:style>
  <w:style w:type="character" w:customStyle="1" w:styleId="apple-converted-space">
    <w:name w:val="apple-converted-space"/>
    <w:basedOn w:val="Domylnaczcionkaakapitu"/>
    <w:rsid w:val="008C53FF"/>
  </w:style>
  <w:style w:type="paragraph" w:styleId="NormalnyWeb">
    <w:name w:val="Normal (Web)"/>
    <w:basedOn w:val="Normalny"/>
    <w:uiPriority w:val="99"/>
    <w:semiHidden/>
    <w:unhideWhenUsed/>
    <w:rsid w:val="003629F9"/>
    <w:pPr>
      <w:widowControl/>
      <w:suppressAutoHyphens w:val="0"/>
      <w:autoSpaceDE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1009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Mirosław Michalik</cp:lastModifiedBy>
  <cp:revision>6</cp:revision>
  <dcterms:created xsi:type="dcterms:W3CDTF">2026-02-17T13:05:00Z</dcterms:created>
  <dcterms:modified xsi:type="dcterms:W3CDTF">2026-02-21T14:49:00Z</dcterms:modified>
</cp:coreProperties>
</file>